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533"/>
        <w:gridCol w:w="2983"/>
        <w:gridCol w:w="3524"/>
        <w:gridCol w:w="3507"/>
      </w:tblGrid>
      <w:tr w:rsidR="00653508">
        <w:trPr>
          <w:cantSplit/>
          <w:trHeight w:val="170"/>
        </w:trPr>
        <w:tc>
          <w:tcPr>
            <w:tcW w:w="534" w:type="dxa"/>
            <w:vAlign w:val="bottom"/>
          </w:tcPr>
          <w:p w:rsidR="00653508" w:rsidRDefault="00653508">
            <w:pPr>
              <w:rPr>
                <w:rFonts w:ascii="Arial" w:hAnsi="Arial" w:cs="Arial"/>
                <w:sz w:val="15"/>
              </w:rPr>
            </w:pPr>
            <w:r>
              <w:rPr>
                <w:rFonts w:ascii="Arial" w:hAnsi="Arial" w:cs="Arial"/>
                <w:sz w:val="15"/>
              </w:rPr>
              <w:t>By</w:t>
            </w:r>
          </w:p>
        </w:tc>
        <w:tc>
          <w:tcPr>
            <w:tcW w:w="10229" w:type="dxa"/>
            <w:gridSpan w:val="3"/>
            <w:tcBorders>
              <w:bottom w:val="dotted" w:sz="8" w:space="0" w:color="auto"/>
            </w:tcBorders>
            <w:vAlign w:val="bottom"/>
          </w:tcPr>
          <w:p w:rsidR="00653508" w:rsidRDefault="00653508">
            <w:pPr>
              <w:rPr>
                <w:b/>
                <w:bCs/>
                <w:sz w:val="15"/>
              </w:rPr>
            </w:pPr>
            <w:r>
              <w:rPr>
                <w:b/>
                <w:bCs/>
                <w:sz w:val="15"/>
              </w:rPr>
              <w:fldChar w:fldCharType="begin">
                <w:ffData>
                  <w:name w:val=""/>
                  <w:enabled/>
                  <w:calcOnExit w:val="0"/>
                  <w:textInput/>
                </w:ffData>
              </w:fldChar>
            </w:r>
            <w:r>
              <w:rPr>
                <w:b/>
                <w:bCs/>
                <w:sz w:val="15"/>
              </w:rPr>
              <w:instrText xml:space="preserve"> FORMTEXT </w:instrText>
            </w:r>
            <w:r>
              <w:rPr>
                <w:b/>
                <w:bCs/>
                <w:sz w:val="15"/>
              </w:rPr>
            </w:r>
            <w:r>
              <w:rPr>
                <w:b/>
                <w:bCs/>
                <w:sz w:val="15"/>
              </w:rPr>
              <w:fldChar w:fldCharType="separate"/>
            </w:r>
            <w:r>
              <w:rPr>
                <w:b/>
                <w:bCs/>
                <w:noProof/>
                <w:sz w:val="15"/>
              </w:rPr>
              <w:t> </w:t>
            </w:r>
            <w:r>
              <w:rPr>
                <w:b/>
                <w:bCs/>
                <w:noProof/>
                <w:sz w:val="15"/>
              </w:rPr>
              <w:t> </w:t>
            </w:r>
            <w:r>
              <w:rPr>
                <w:b/>
                <w:bCs/>
                <w:noProof/>
                <w:sz w:val="15"/>
              </w:rPr>
              <w:t> </w:t>
            </w:r>
            <w:r>
              <w:rPr>
                <w:b/>
                <w:bCs/>
                <w:noProof/>
                <w:sz w:val="15"/>
              </w:rPr>
              <w:t> </w:t>
            </w:r>
            <w:r>
              <w:rPr>
                <w:b/>
                <w:bCs/>
                <w:noProof/>
                <w:sz w:val="15"/>
              </w:rPr>
              <w:t> </w:t>
            </w:r>
            <w:r>
              <w:rPr>
                <w:b/>
                <w:bCs/>
                <w:sz w:val="15"/>
              </w:rPr>
              <w:fldChar w:fldCharType="end"/>
            </w:r>
          </w:p>
        </w:tc>
      </w:tr>
      <w:tr w:rsidR="00653508">
        <w:trPr>
          <w:cantSplit/>
          <w:trHeight w:val="170"/>
        </w:trPr>
        <w:tc>
          <w:tcPr>
            <w:tcW w:w="10763" w:type="dxa"/>
            <w:gridSpan w:val="4"/>
            <w:vAlign w:val="bottom"/>
          </w:tcPr>
          <w:p w:rsidR="00653508" w:rsidRDefault="00653508">
            <w:pPr>
              <w:jc w:val="center"/>
              <w:rPr>
                <w:rFonts w:ascii="Arial" w:hAnsi="Arial" w:cs="Arial"/>
                <w:sz w:val="15"/>
              </w:rPr>
            </w:pPr>
            <w:r>
              <w:rPr>
                <w:rFonts w:ascii="Arial" w:hAnsi="Arial" w:cs="Arial"/>
                <w:sz w:val="15"/>
              </w:rPr>
              <w:t xml:space="preserve">(‘the </w:t>
            </w:r>
            <w:r w:rsidR="001B148A">
              <w:rPr>
                <w:rFonts w:ascii="Arial" w:hAnsi="Arial" w:cs="Arial"/>
                <w:sz w:val="15"/>
              </w:rPr>
              <w:t>contractor</w:t>
            </w:r>
            <w:r>
              <w:rPr>
                <w:rFonts w:ascii="Arial" w:hAnsi="Arial" w:cs="Arial"/>
                <w:sz w:val="15"/>
              </w:rPr>
              <w:t>)</w:t>
            </w:r>
          </w:p>
        </w:tc>
      </w:tr>
      <w:tr w:rsidR="00653508">
        <w:trPr>
          <w:cantSplit/>
          <w:trHeight w:val="170"/>
        </w:trPr>
        <w:tc>
          <w:tcPr>
            <w:tcW w:w="3587" w:type="dxa"/>
            <w:gridSpan w:val="2"/>
          </w:tcPr>
          <w:p w:rsidR="00653508" w:rsidRDefault="00653508">
            <w:pPr>
              <w:rPr>
                <w:rFonts w:ascii="Arial" w:hAnsi="Arial" w:cs="Arial"/>
                <w:sz w:val="10"/>
              </w:rPr>
            </w:pPr>
          </w:p>
        </w:tc>
        <w:tc>
          <w:tcPr>
            <w:tcW w:w="3588" w:type="dxa"/>
            <w:vAlign w:val="bottom"/>
          </w:tcPr>
          <w:p w:rsidR="00653508" w:rsidRDefault="00653508">
            <w:pPr>
              <w:jc w:val="center"/>
              <w:rPr>
                <w:rFonts w:ascii="Arial" w:hAnsi="Arial" w:cs="Arial"/>
                <w:sz w:val="10"/>
              </w:rPr>
            </w:pPr>
          </w:p>
        </w:tc>
        <w:tc>
          <w:tcPr>
            <w:tcW w:w="3588" w:type="dxa"/>
            <w:vAlign w:val="bottom"/>
          </w:tcPr>
          <w:p w:rsidR="00653508" w:rsidRDefault="00653508">
            <w:pPr>
              <w:jc w:val="center"/>
              <w:rPr>
                <w:rFonts w:ascii="Arial" w:hAnsi="Arial" w:cs="Arial"/>
                <w:sz w:val="10"/>
              </w:rPr>
            </w:pPr>
          </w:p>
        </w:tc>
      </w:tr>
      <w:tr w:rsidR="00653508">
        <w:trPr>
          <w:cantSplit/>
          <w:trHeight w:val="170"/>
        </w:trPr>
        <w:tc>
          <w:tcPr>
            <w:tcW w:w="3587" w:type="dxa"/>
            <w:gridSpan w:val="2"/>
          </w:tcPr>
          <w:p w:rsidR="00653508" w:rsidRDefault="00653508">
            <w:pPr>
              <w:rPr>
                <w:rFonts w:ascii="Arial" w:hAnsi="Arial" w:cs="Arial"/>
                <w:sz w:val="15"/>
              </w:rPr>
            </w:pPr>
            <w:r>
              <w:rPr>
                <w:rFonts w:ascii="Arial" w:hAnsi="Arial" w:cs="Arial"/>
                <w:sz w:val="15"/>
              </w:rPr>
              <w:t>in favour of</w:t>
            </w:r>
          </w:p>
        </w:tc>
        <w:tc>
          <w:tcPr>
            <w:tcW w:w="3588" w:type="dxa"/>
            <w:vAlign w:val="bottom"/>
          </w:tcPr>
          <w:p w:rsidR="00653508" w:rsidRDefault="00653508">
            <w:pPr>
              <w:jc w:val="center"/>
              <w:rPr>
                <w:rFonts w:ascii="Arial" w:hAnsi="Arial" w:cs="Arial"/>
                <w:sz w:val="15"/>
              </w:rPr>
            </w:pPr>
            <w:r>
              <w:rPr>
                <w:rFonts w:ascii="Arial" w:hAnsi="Arial" w:cs="Arial"/>
                <w:sz w:val="15"/>
              </w:rPr>
              <w:t>NEDBANK LIMITED</w:t>
            </w:r>
          </w:p>
          <w:p w:rsidR="00653508" w:rsidRDefault="00653508">
            <w:pPr>
              <w:jc w:val="center"/>
              <w:rPr>
                <w:rFonts w:ascii="Arial" w:hAnsi="Arial" w:cs="Arial"/>
                <w:sz w:val="15"/>
              </w:rPr>
            </w:pPr>
            <w:r>
              <w:rPr>
                <w:rFonts w:ascii="Arial" w:hAnsi="Arial" w:cs="Arial"/>
                <w:sz w:val="15"/>
              </w:rPr>
              <w:t>(‘the bank’)</w:t>
            </w:r>
          </w:p>
        </w:tc>
        <w:tc>
          <w:tcPr>
            <w:tcW w:w="3588" w:type="dxa"/>
            <w:vAlign w:val="bottom"/>
          </w:tcPr>
          <w:p w:rsidR="00653508" w:rsidRDefault="00653508">
            <w:pPr>
              <w:jc w:val="center"/>
              <w:rPr>
                <w:rFonts w:ascii="Arial" w:hAnsi="Arial" w:cs="Arial"/>
                <w:sz w:val="15"/>
              </w:rPr>
            </w:pPr>
          </w:p>
        </w:tc>
      </w:tr>
    </w:tbl>
    <w:p w:rsidR="00653508" w:rsidRDefault="00653508">
      <w:pPr>
        <w:pStyle w:val="Caption"/>
        <w:numPr>
          <w:ilvl w:val="0"/>
          <w:numId w:val="0"/>
        </w:numPr>
        <w:rPr>
          <w:b w:val="0"/>
          <w:bCs w:val="0"/>
          <w:sz w:val="8"/>
        </w:rPr>
      </w:pPr>
    </w:p>
    <w:p w:rsidR="00653508" w:rsidRDefault="00653508">
      <w:pPr>
        <w:pStyle w:val="Caption"/>
        <w:numPr>
          <w:ilvl w:val="0"/>
          <w:numId w:val="7"/>
        </w:numPr>
      </w:pPr>
      <w:r>
        <w:t>INTERPRETATION</w:t>
      </w:r>
    </w:p>
    <w:p w:rsidR="00653508" w:rsidRDefault="00653508">
      <w:pPr>
        <w:jc w:val="both"/>
        <w:rPr>
          <w:rFonts w:ascii="Arial" w:hAnsi="Arial" w:cs="Arial"/>
          <w:sz w:val="6"/>
        </w:rPr>
      </w:pPr>
    </w:p>
    <w:p w:rsidR="00653508" w:rsidRDefault="00653508">
      <w:pPr>
        <w:numPr>
          <w:ilvl w:val="1"/>
          <w:numId w:val="7"/>
        </w:numPr>
        <w:jc w:val="both"/>
        <w:rPr>
          <w:rFonts w:ascii="Arial" w:hAnsi="Arial" w:cs="Arial"/>
          <w:sz w:val="15"/>
        </w:rPr>
      </w:pPr>
      <w:r>
        <w:rPr>
          <w:rFonts w:ascii="Arial" w:hAnsi="Arial" w:cs="Arial"/>
          <w:sz w:val="15"/>
        </w:rPr>
        <w:t>In this declaration of secrecy, unless a contrary intention clearly appears:</w:t>
      </w:r>
    </w:p>
    <w:p w:rsidR="00653508" w:rsidRDefault="00653508">
      <w:pPr>
        <w:numPr>
          <w:ilvl w:val="2"/>
          <w:numId w:val="7"/>
        </w:numPr>
        <w:jc w:val="both"/>
        <w:rPr>
          <w:rFonts w:ascii="Arial" w:hAnsi="Arial" w:cs="Arial"/>
          <w:sz w:val="15"/>
        </w:rPr>
      </w:pPr>
      <w:r>
        <w:rPr>
          <w:rFonts w:ascii="Arial" w:hAnsi="Arial" w:cs="Arial"/>
          <w:sz w:val="15"/>
        </w:rPr>
        <w:t>‘b</w:t>
      </w:r>
      <w:r>
        <w:rPr>
          <w:rFonts w:ascii="Arial" w:hAnsi="Arial" w:cs="Arial"/>
          <w:b/>
          <w:bCs/>
          <w:sz w:val="15"/>
        </w:rPr>
        <w:t>ank</w:t>
      </w:r>
      <w:r>
        <w:rPr>
          <w:rFonts w:ascii="Arial" w:hAnsi="Arial" w:cs="Arial"/>
          <w:sz w:val="15"/>
        </w:rPr>
        <w:t>’ shall mean Nedbank Limited;</w:t>
      </w:r>
    </w:p>
    <w:p w:rsidR="00653508" w:rsidRDefault="00653508">
      <w:pPr>
        <w:numPr>
          <w:ilvl w:val="2"/>
          <w:numId w:val="7"/>
        </w:numPr>
        <w:jc w:val="both"/>
        <w:rPr>
          <w:rFonts w:ascii="Arial" w:hAnsi="Arial" w:cs="Arial"/>
          <w:sz w:val="15"/>
        </w:rPr>
      </w:pPr>
      <w:r>
        <w:rPr>
          <w:rFonts w:ascii="Arial" w:hAnsi="Arial" w:cs="Arial"/>
          <w:sz w:val="15"/>
        </w:rPr>
        <w:t>‘</w:t>
      </w:r>
      <w:r>
        <w:rPr>
          <w:rFonts w:ascii="Arial" w:hAnsi="Arial" w:cs="Arial"/>
          <w:b/>
          <w:bCs/>
          <w:sz w:val="15"/>
        </w:rPr>
        <w:t>data</w:t>
      </w:r>
      <w:r>
        <w:rPr>
          <w:rFonts w:ascii="Arial" w:hAnsi="Arial" w:cs="Arial"/>
          <w:sz w:val="15"/>
        </w:rPr>
        <w:t>’ shall mean information captured in and/or on any record, file, magnetic disk, computer printout, tape, programme, microchip or other source;</w:t>
      </w:r>
    </w:p>
    <w:p w:rsidR="00653508" w:rsidRDefault="00653508">
      <w:pPr>
        <w:numPr>
          <w:ilvl w:val="2"/>
          <w:numId w:val="7"/>
        </w:numPr>
        <w:jc w:val="both"/>
        <w:rPr>
          <w:rFonts w:ascii="Arial" w:hAnsi="Arial" w:cs="Arial"/>
          <w:sz w:val="15"/>
        </w:rPr>
      </w:pPr>
      <w:r>
        <w:rPr>
          <w:rFonts w:ascii="Arial" w:hAnsi="Arial" w:cs="Arial"/>
          <w:sz w:val="15"/>
        </w:rPr>
        <w:t>‘</w:t>
      </w:r>
      <w:r w:rsidR="001B148A">
        <w:rPr>
          <w:rFonts w:ascii="Arial" w:hAnsi="Arial" w:cs="Arial"/>
          <w:b/>
          <w:bCs/>
          <w:sz w:val="15"/>
        </w:rPr>
        <w:t>contractor</w:t>
      </w:r>
      <w:r>
        <w:rPr>
          <w:rFonts w:ascii="Arial" w:hAnsi="Arial" w:cs="Arial"/>
          <w:sz w:val="15"/>
        </w:rPr>
        <w:t xml:space="preserve"> shall mean the </w:t>
      </w:r>
      <w:r w:rsidR="001B148A">
        <w:rPr>
          <w:rFonts w:ascii="Arial" w:hAnsi="Arial" w:cs="Arial"/>
          <w:sz w:val="15"/>
        </w:rPr>
        <w:t>contractor</w:t>
      </w:r>
      <w:r>
        <w:rPr>
          <w:rFonts w:ascii="Arial" w:hAnsi="Arial" w:cs="Arial"/>
          <w:sz w:val="15"/>
        </w:rPr>
        <w:t xml:space="preserve"> whose name appears above</w:t>
      </w:r>
      <w:r w:rsidR="001B148A">
        <w:rPr>
          <w:rFonts w:ascii="Arial" w:hAnsi="Arial" w:cs="Arial"/>
          <w:sz w:val="15"/>
        </w:rPr>
        <w:t>, who is not employed by the bank but is currently working at the bank</w:t>
      </w:r>
      <w:r w:rsidR="009A6FEC">
        <w:rPr>
          <w:rFonts w:ascii="Arial" w:hAnsi="Arial" w:cs="Arial"/>
          <w:sz w:val="15"/>
        </w:rPr>
        <w:t xml:space="preserve">. This includes all contingent staff who are non-payroll employees and/or are </w:t>
      </w:r>
      <w:r w:rsidR="003D75E0">
        <w:rPr>
          <w:rFonts w:ascii="Arial" w:hAnsi="Arial" w:cs="Arial"/>
          <w:sz w:val="15"/>
        </w:rPr>
        <w:t xml:space="preserve">performing </w:t>
      </w:r>
      <w:r w:rsidR="009A6FEC">
        <w:rPr>
          <w:rFonts w:ascii="Arial" w:hAnsi="Arial" w:cs="Arial"/>
          <w:sz w:val="15"/>
        </w:rPr>
        <w:t>work for the bank representing one of the bank’s vendors on a contract and/or temporary basis</w:t>
      </w:r>
      <w:r w:rsidR="001B148A">
        <w:rPr>
          <w:rFonts w:ascii="Arial" w:hAnsi="Arial" w:cs="Arial"/>
          <w:sz w:val="15"/>
        </w:rPr>
        <w:t>;</w:t>
      </w:r>
    </w:p>
    <w:p w:rsidR="00653508" w:rsidRDefault="00653508">
      <w:pPr>
        <w:numPr>
          <w:ilvl w:val="2"/>
          <w:numId w:val="7"/>
        </w:numPr>
        <w:jc w:val="both"/>
        <w:rPr>
          <w:rFonts w:ascii="Arial" w:hAnsi="Arial" w:cs="Arial"/>
          <w:sz w:val="15"/>
        </w:rPr>
      </w:pPr>
      <w:r>
        <w:rPr>
          <w:rFonts w:ascii="Arial" w:hAnsi="Arial" w:cs="Arial"/>
          <w:sz w:val="15"/>
        </w:rPr>
        <w:t>‘</w:t>
      </w:r>
      <w:r>
        <w:rPr>
          <w:rFonts w:ascii="Arial" w:hAnsi="Arial" w:cs="Arial"/>
          <w:b/>
          <w:bCs/>
          <w:sz w:val="15"/>
        </w:rPr>
        <w:t>information</w:t>
      </w:r>
      <w:r>
        <w:rPr>
          <w:rFonts w:ascii="Arial" w:hAnsi="Arial" w:cs="Arial"/>
          <w:sz w:val="15"/>
        </w:rPr>
        <w:t>’ shall mean all information relating to the financial, business and/or other affairs of the bank, its staff</w:t>
      </w:r>
      <w:r w:rsidR="000F6949">
        <w:rPr>
          <w:rFonts w:ascii="Arial" w:hAnsi="Arial" w:cs="Arial"/>
          <w:sz w:val="15"/>
        </w:rPr>
        <w:t xml:space="preserve"> </w:t>
      </w:r>
      <w:bookmarkStart w:id="0" w:name="_GoBack"/>
      <w:bookmarkEnd w:id="0"/>
      <w:r>
        <w:rPr>
          <w:rFonts w:ascii="Arial" w:hAnsi="Arial" w:cs="Arial"/>
          <w:sz w:val="15"/>
        </w:rPr>
        <w:t xml:space="preserve">members, clients and suppliers which the </w:t>
      </w:r>
      <w:r w:rsidR="001B148A">
        <w:rPr>
          <w:rFonts w:ascii="Arial" w:hAnsi="Arial" w:cs="Arial"/>
          <w:sz w:val="15"/>
        </w:rPr>
        <w:t>contractor</w:t>
      </w:r>
      <w:r>
        <w:rPr>
          <w:rFonts w:ascii="Arial" w:hAnsi="Arial" w:cs="Arial"/>
          <w:sz w:val="15"/>
        </w:rPr>
        <w:t xml:space="preserve"> acquires directly or indirectly through his/her </w:t>
      </w:r>
      <w:r w:rsidR="001B148A">
        <w:rPr>
          <w:rFonts w:ascii="Arial" w:hAnsi="Arial" w:cs="Arial"/>
          <w:sz w:val="15"/>
        </w:rPr>
        <w:t>work</w:t>
      </w:r>
      <w:r>
        <w:rPr>
          <w:rFonts w:ascii="Arial" w:hAnsi="Arial" w:cs="Arial"/>
          <w:sz w:val="15"/>
        </w:rPr>
        <w:t xml:space="preserve"> with the bank;</w:t>
      </w:r>
    </w:p>
    <w:p w:rsidR="00653508" w:rsidRDefault="00653508">
      <w:pPr>
        <w:numPr>
          <w:ilvl w:val="2"/>
          <w:numId w:val="7"/>
        </w:numPr>
        <w:jc w:val="both"/>
        <w:rPr>
          <w:rFonts w:ascii="Arial" w:hAnsi="Arial" w:cs="Arial"/>
          <w:sz w:val="15"/>
        </w:rPr>
      </w:pPr>
      <w:r>
        <w:rPr>
          <w:rFonts w:ascii="Arial" w:hAnsi="Arial" w:cs="Arial"/>
          <w:sz w:val="15"/>
        </w:rPr>
        <w:t>‘</w:t>
      </w:r>
      <w:r>
        <w:rPr>
          <w:rFonts w:ascii="Arial" w:hAnsi="Arial" w:cs="Arial"/>
          <w:b/>
          <w:bCs/>
          <w:sz w:val="15"/>
        </w:rPr>
        <w:t>internal work procedures</w:t>
      </w:r>
      <w:r>
        <w:rPr>
          <w:rFonts w:ascii="Arial" w:hAnsi="Arial" w:cs="Arial"/>
          <w:sz w:val="15"/>
        </w:rPr>
        <w:t>’ shall mean all and any procedure(s) and/or system(s) that are now being used or have in the past been used or will in the future be used in and/or by the bank including, but not limited to, manuals, schedules, workings, catalogues, directories, formulae, reports, precedents, client lists, memoranda, documents, strategies, project plans, policies, user guides, software, software documentation, technical specifications, data dictionaries and design specifications;</w:t>
      </w:r>
    </w:p>
    <w:p w:rsidR="00653508" w:rsidRDefault="00653508">
      <w:pPr>
        <w:numPr>
          <w:ilvl w:val="2"/>
          <w:numId w:val="7"/>
        </w:numPr>
        <w:jc w:val="both"/>
        <w:rPr>
          <w:rFonts w:ascii="Arial" w:hAnsi="Arial" w:cs="Arial"/>
          <w:sz w:val="15"/>
        </w:rPr>
      </w:pPr>
      <w:r>
        <w:rPr>
          <w:rFonts w:ascii="Arial" w:hAnsi="Arial" w:cs="Arial"/>
          <w:sz w:val="15"/>
        </w:rPr>
        <w:t>‘</w:t>
      </w:r>
      <w:r>
        <w:rPr>
          <w:rFonts w:ascii="Arial" w:hAnsi="Arial" w:cs="Arial"/>
          <w:b/>
          <w:bCs/>
          <w:sz w:val="15"/>
        </w:rPr>
        <w:t>media</w:t>
      </w:r>
      <w:r>
        <w:rPr>
          <w:rFonts w:ascii="Arial" w:hAnsi="Arial" w:cs="Arial"/>
          <w:sz w:val="15"/>
        </w:rPr>
        <w:t>’ shall mean any technology media of the bank, including any magnetic disk, tape, microchip, microfiche document, film or video;</w:t>
      </w:r>
    </w:p>
    <w:p w:rsidR="00653508" w:rsidRDefault="00653508">
      <w:pPr>
        <w:numPr>
          <w:ilvl w:val="2"/>
          <w:numId w:val="7"/>
        </w:numPr>
        <w:jc w:val="both"/>
        <w:rPr>
          <w:rFonts w:ascii="Arial" w:hAnsi="Arial" w:cs="Arial"/>
          <w:sz w:val="15"/>
        </w:rPr>
      </w:pPr>
      <w:r>
        <w:rPr>
          <w:rFonts w:ascii="Arial" w:hAnsi="Arial" w:cs="Arial"/>
          <w:sz w:val="15"/>
        </w:rPr>
        <w:t>‘</w:t>
      </w:r>
      <w:r>
        <w:rPr>
          <w:rFonts w:ascii="Arial" w:hAnsi="Arial" w:cs="Arial"/>
          <w:b/>
          <w:bCs/>
          <w:sz w:val="15"/>
        </w:rPr>
        <w:t>protected information</w:t>
      </w:r>
      <w:r>
        <w:rPr>
          <w:rFonts w:ascii="Arial" w:hAnsi="Arial" w:cs="Arial"/>
          <w:sz w:val="15"/>
        </w:rPr>
        <w:t>’ shall mean the whole or any aspect, element, part and/or component of data, information, internal work procedures and/or media</w:t>
      </w:r>
      <w:r w:rsidR="003D75E0">
        <w:rPr>
          <w:rFonts w:ascii="Arial" w:hAnsi="Arial" w:cs="Arial"/>
          <w:sz w:val="15"/>
        </w:rPr>
        <w:t>, which the bank has either an interest or a legal duty to protect</w:t>
      </w:r>
      <w:r>
        <w:rPr>
          <w:rFonts w:ascii="Arial" w:hAnsi="Arial" w:cs="Arial"/>
          <w:sz w:val="15"/>
        </w:rPr>
        <w:t>.</w:t>
      </w:r>
    </w:p>
    <w:p w:rsidR="00653508" w:rsidRDefault="00653508">
      <w:pPr>
        <w:jc w:val="both"/>
        <w:rPr>
          <w:rFonts w:ascii="Arial" w:hAnsi="Arial" w:cs="Arial"/>
          <w:sz w:val="10"/>
        </w:rPr>
      </w:pPr>
    </w:p>
    <w:p w:rsidR="00653508" w:rsidRDefault="00653508">
      <w:pPr>
        <w:numPr>
          <w:ilvl w:val="0"/>
          <w:numId w:val="7"/>
        </w:numPr>
        <w:jc w:val="both"/>
        <w:rPr>
          <w:rFonts w:ascii="Arial" w:hAnsi="Arial" w:cs="Arial"/>
          <w:b/>
          <w:bCs/>
          <w:sz w:val="15"/>
        </w:rPr>
      </w:pPr>
      <w:r>
        <w:rPr>
          <w:rFonts w:ascii="Arial" w:hAnsi="Arial" w:cs="Arial"/>
          <w:b/>
          <w:bCs/>
          <w:sz w:val="15"/>
        </w:rPr>
        <w:t>ACKNOWLEDGEMENT</w:t>
      </w:r>
    </w:p>
    <w:p w:rsidR="00653508" w:rsidRDefault="00653508">
      <w:pPr>
        <w:jc w:val="both"/>
        <w:rPr>
          <w:rFonts w:ascii="Arial" w:hAnsi="Arial" w:cs="Arial"/>
          <w:sz w:val="6"/>
        </w:rPr>
      </w:pPr>
    </w:p>
    <w:p w:rsidR="00653508" w:rsidRDefault="00653508">
      <w:pPr>
        <w:ind w:left="567"/>
        <w:jc w:val="both"/>
        <w:rPr>
          <w:rFonts w:ascii="Arial" w:hAnsi="Arial" w:cs="Arial"/>
          <w:sz w:val="15"/>
        </w:rPr>
      </w:pPr>
      <w:r>
        <w:rPr>
          <w:rFonts w:ascii="Arial" w:hAnsi="Arial" w:cs="Arial"/>
          <w:sz w:val="15"/>
        </w:rPr>
        <w:t xml:space="preserve">The </w:t>
      </w:r>
      <w:r w:rsidR="001B148A">
        <w:rPr>
          <w:rFonts w:ascii="Arial" w:hAnsi="Arial" w:cs="Arial"/>
          <w:sz w:val="15"/>
        </w:rPr>
        <w:t>contractor</w:t>
      </w:r>
      <w:r>
        <w:rPr>
          <w:rFonts w:ascii="Arial" w:hAnsi="Arial" w:cs="Arial"/>
          <w:sz w:val="15"/>
        </w:rPr>
        <w:t xml:space="preserve"> hereby acknowledges:</w:t>
      </w:r>
    </w:p>
    <w:p w:rsidR="00653508" w:rsidRDefault="00653508">
      <w:pPr>
        <w:numPr>
          <w:ilvl w:val="1"/>
          <w:numId w:val="7"/>
        </w:numPr>
        <w:jc w:val="both"/>
        <w:rPr>
          <w:rFonts w:ascii="Arial" w:hAnsi="Arial" w:cs="Arial"/>
          <w:sz w:val="15"/>
        </w:rPr>
      </w:pPr>
      <w:r>
        <w:rPr>
          <w:rFonts w:ascii="Arial" w:hAnsi="Arial" w:cs="Arial"/>
          <w:sz w:val="15"/>
        </w:rPr>
        <w:t xml:space="preserve">that by virtue of the nature of the business of the bank it shall be essential that the strictest confidentiality and secrecy be maintained </w:t>
      </w:r>
      <w:proofErr w:type="gramStart"/>
      <w:r>
        <w:rPr>
          <w:rFonts w:ascii="Arial" w:hAnsi="Arial" w:cs="Arial"/>
          <w:sz w:val="15"/>
        </w:rPr>
        <w:t>with regard to</w:t>
      </w:r>
      <w:proofErr w:type="gramEnd"/>
      <w:r>
        <w:rPr>
          <w:rFonts w:ascii="Arial" w:hAnsi="Arial" w:cs="Arial"/>
          <w:sz w:val="15"/>
        </w:rPr>
        <w:t xml:space="preserve"> all protected information;</w:t>
      </w:r>
    </w:p>
    <w:p w:rsidR="00653508" w:rsidRDefault="00653508">
      <w:pPr>
        <w:numPr>
          <w:ilvl w:val="1"/>
          <w:numId w:val="7"/>
        </w:numPr>
        <w:jc w:val="both"/>
        <w:rPr>
          <w:rFonts w:ascii="Arial" w:hAnsi="Arial" w:cs="Arial"/>
          <w:sz w:val="15"/>
        </w:rPr>
      </w:pPr>
      <w:r>
        <w:rPr>
          <w:rFonts w:ascii="Arial" w:hAnsi="Arial" w:cs="Arial"/>
          <w:sz w:val="15"/>
        </w:rPr>
        <w:t xml:space="preserve">that the breach of any undertaking or provision contained in this declaration of secrecy shall entitle the bank to </w:t>
      </w:r>
      <w:r w:rsidR="001B148A">
        <w:rPr>
          <w:rFonts w:ascii="Arial" w:hAnsi="Arial" w:cs="Arial"/>
          <w:sz w:val="15"/>
        </w:rPr>
        <w:t>ensure that the contractor is no longer working at the bank</w:t>
      </w:r>
      <w:r>
        <w:rPr>
          <w:rFonts w:ascii="Arial" w:hAnsi="Arial" w:cs="Arial"/>
          <w:sz w:val="15"/>
        </w:rPr>
        <w:t xml:space="preserve"> without prejudice to such other claims as the bank may have against the </w:t>
      </w:r>
      <w:r w:rsidR="001B148A">
        <w:rPr>
          <w:rFonts w:ascii="Arial" w:hAnsi="Arial" w:cs="Arial"/>
          <w:sz w:val="15"/>
        </w:rPr>
        <w:t>contractor and/or his/her employer</w:t>
      </w:r>
      <w:r>
        <w:rPr>
          <w:rFonts w:ascii="Arial" w:hAnsi="Arial" w:cs="Arial"/>
          <w:sz w:val="15"/>
        </w:rPr>
        <w:t>, whether for damages or otherwise.</w:t>
      </w:r>
    </w:p>
    <w:p w:rsidR="00653508" w:rsidRDefault="00653508">
      <w:pPr>
        <w:jc w:val="both"/>
        <w:rPr>
          <w:rFonts w:ascii="Arial" w:hAnsi="Arial" w:cs="Arial"/>
          <w:sz w:val="10"/>
        </w:rPr>
      </w:pPr>
    </w:p>
    <w:p w:rsidR="00653508" w:rsidRDefault="00653508">
      <w:pPr>
        <w:pStyle w:val="Heading2"/>
        <w:numPr>
          <w:ilvl w:val="0"/>
          <w:numId w:val="7"/>
        </w:numPr>
        <w:jc w:val="both"/>
        <w:rPr>
          <w:rFonts w:ascii="Arial" w:hAnsi="Arial" w:cs="Arial"/>
          <w:b/>
          <w:bCs/>
          <w:i w:val="0"/>
          <w:sz w:val="15"/>
        </w:rPr>
      </w:pPr>
      <w:r>
        <w:rPr>
          <w:rFonts w:ascii="Arial" w:hAnsi="Arial" w:cs="Arial"/>
          <w:b/>
          <w:bCs/>
          <w:i w:val="0"/>
          <w:sz w:val="15"/>
        </w:rPr>
        <w:t>UNDERTAKINGS</w:t>
      </w:r>
    </w:p>
    <w:p w:rsidR="00653508" w:rsidRDefault="00653508">
      <w:pPr>
        <w:jc w:val="both"/>
        <w:rPr>
          <w:rFonts w:ascii="Arial" w:hAnsi="Arial" w:cs="Arial"/>
          <w:sz w:val="6"/>
        </w:rPr>
      </w:pPr>
    </w:p>
    <w:p w:rsidR="00653508" w:rsidRDefault="00653508">
      <w:pPr>
        <w:ind w:left="567"/>
        <w:jc w:val="both"/>
        <w:rPr>
          <w:rFonts w:ascii="Arial" w:hAnsi="Arial" w:cs="Arial"/>
          <w:sz w:val="15"/>
        </w:rPr>
      </w:pPr>
      <w:r>
        <w:rPr>
          <w:rFonts w:ascii="Arial" w:hAnsi="Arial" w:cs="Arial"/>
          <w:sz w:val="15"/>
        </w:rPr>
        <w:t xml:space="preserve">The </w:t>
      </w:r>
      <w:r w:rsidR="009A6FEC">
        <w:rPr>
          <w:rFonts w:ascii="Arial" w:hAnsi="Arial" w:cs="Arial"/>
          <w:sz w:val="15"/>
        </w:rPr>
        <w:t>contractor</w:t>
      </w:r>
      <w:r>
        <w:rPr>
          <w:rFonts w:ascii="Arial" w:hAnsi="Arial" w:cs="Arial"/>
          <w:sz w:val="15"/>
        </w:rPr>
        <w:t xml:space="preserve"> hereby irrevocably agrees and undertakes in favour of the bank:</w:t>
      </w:r>
    </w:p>
    <w:p w:rsidR="00653508" w:rsidRDefault="00653508">
      <w:pPr>
        <w:numPr>
          <w:ilvl w:val="1"/>
          <w:numId w:val="7"/>
        </w:numPr>
        <w:jc w:val="both"/>
        <w:rPr>
          <w:rFonts w:ascii="Arial" w:hAnsi="Arial" w:cs="Arial"/>
          <w:sz w:val="15"/>
        </w:rPr>
      </w:pPr>
      <w:r>
        <w:rPr>
          <w:rFonts w:ascii="Arial" w:hAnsi="Arial" w:cs="Arial"/>
          <w:sz w:val="15"/>
        </w:rPr>
        <w:t xml:space="preserve">to observe the strictest privacy and secrecy </w:t>
      </w:r>
      <w:proofErr w:type="gramStart"/>
      <w:r>
        <w:rPr>
          <w:rFonts w:ascii="Arial" w:hAnsi="Arial" w:cs="Arial"/>
          <w:sz w:val="15"/>
        </w:rPr>
        <w:t>with regard to</w:t>
      </w:r>
      <w:proofErr w:type="gramEnd"/>
      <w:r>
        <w:rPr>
          <w:rFonts w:ascii="Arial" w:hAnsi="Arial" w:cs="Arial"/>
          <w:sz w:val="15"/>
        </w:rPr>
        <w:t xml:space="preserve"> all protected information;</w:t>
      </w:r>
    </w:p>
    <w:p w:rsidR="00653508" w:rsidRDefault="00653508">
      <w:pPr>
        <w:numPr>
          <w:ilvl w:val="1"/>
          <w:numId w:val="7"/>
        </w:numPr>
        <w:jc w:val="both"/>
        <w:rPr>
          <w:rFonts w:ascii="Arial" w:hAnsi="Arial" w:cs="Arial"/>
          <w:sz w:val="15"/>
        </w:rPr>
      </w:pPr>
      <w:r>
        <w:rPr>
          <w:rFonts w:ascii="Arial" w:hAnsi="Arial" w:cs="Arial"/>
          <w:sz w:val="15"/>
        </w:rPr>
        <w:t>not to disclose any protected information to any third party, unless duly authorised thereto in writing;</w:t>
      </w:r>
    </w:p>
    <w:p w:rsidR="00653508" w:rsidRDefault="00653508">
      <w:pPr>
        <w:numPr>
          <w:ilvl w:val="1"/>
          <w:numId w:val="7"/>
        </w:numPr>
        <w:jc w:val="both"/>
        <w:rPr>
          <w:rFonts w:ascii="Arial" w:hAnsi="Arial" w:cs="Arial"/>
          <w:sz w:val="15"/>
        </w:rPr>
      </w:pPr>
      <w:r>
        <w:rPr>
          <w:rFonts w:ascii="Arial" w:hAnsi="Arial" w:cs="Arial"/>
          <w:sz w:val="15"/>
        </w:rPr>
        <w:t>to utilise all protected information only in the fulfilment and execution of his/her du</w:t>
      </w:r>
      <w:r w:rsidR="009A6FEC">
        <w:rPr>
          <w:rFonts w:ascii="Arial" w:hAnsi="Arial" w:cs="Arial"/>
          <w:sz w:val="15"/>
        </w:rPr>
        <w:t>ties and responsibilities as a contractor at</w:t>
      </w:r>
      <w:r>
        <w:rPr>
          <w:rFonts w:ascii="Arial" w:hAnsi="Arial" w:cs="Arial"/>
          <w:sz w:val="15"/>
        </w:rPr>
        <w:t xml:space="preserve"> the bank and not for any unauthorised purpose whatsoever, whether for his/her own benefit or for the benefit of any other person;</w:t>
      </w:r>
    </w:p>
    <w:p w:rsidR="00653508" w:rsidRDefault="00653508">
      <w:pPr>
        <w:numPr>
          <w:ilvl w:val="1"/>
          <w:numId w:val="7"/>
        </w:numPr>
        <w:jc w:val="both"/>
        <w:rPr>
          <w:rFonts w:ascii="Arial" w:hAnsi="Arial" w:cs="Arial"/>
          <w:sz w:val="15"/>
        </w:rPr>
      </w:pPr>
      <w:r>
        <w:rPr>
          <w:rFonts w:ascii="Arial" w:hAnsi="Arial" w:cs="Arial"/>
          <w:sz w:val="15"/>
        </w:rPr>
        <w:t>not to copy or remove from the bank's premises any protected information, unless required to do so in the fulfilment and execution of his/her du</w:t>
      </w:r>
      <w:r w:rsidR="009A6FEC">
        <w:rPr>
          <w:rFonts w:ascii="Arial" w:hAnsi="Arial" w:cs="Arial"/>
          <w:sz w:val="15"/>
        </w:rPr>
        <w:t>ties and responsibilities as a contractor at</w:t>
      </w:r>
      <w:r>
        <w:rPr>
          <w:rFonts w:ascii="Arial" w:hAnsi="Arial" w:cs="Arial"/>
          <w:sz w:val="15"/>
        </w:rPr>
        <w:t xml:space="preserve"> the bank or </w:t>
      </w:r>
      <w:r w:rsidR="009A6FEC">
        <w:rPr>
          <w:rFonts w:ascii="Arial" w:hAnsi="Arial" w:cs="Arial"/>
          <w:sz w:val="15"/>
        </w:rPr>
        <w:t xml:space="preserve">duly </w:t>
      </w:r>
      <w:r>
        <w:rPr>
          <w:rFonts w:ascii="Arial" w:hAnsi="Arial" w:cs="Arial"/>
          <w:sz w:val="15"/>
        </w:rPr>
        <w:t>authorised thereto in writing;</w:t>
      </w:r>
    </w:p>
    <w:p w:rsidR="00653508" w:rsidRDefault="00653508">
      <w:pPr>
        <w:numPr>
          <w:ilvl w:val="1"/>
          <w:numId w:val="7"/>
        </w:numPr>
        <w:jc w:val="both"/>
        <w:rPr>
          <w:rFonts w:ascii="Arial" w:hAnsi="Arial" w:cs="Arial"/>
          <w:sz w:val="15"/>
        </w:rPr>
      </w:pPr>
      <w:proofErr w:type="gramStart"/>
      <w:r>
        <w:rPr>
          <w:rFonts w:ascii="Arial" w:hAnsi="Arial" w:cs="Arial"/>
          <w:sz w:val="15"/>
        </w:rPr>
        <w:t>in regard to</w:t>
      </w:r>
      <w:proofErr w:type="gramEnd"/>
      <w:r>
        <w:rPr>
          <w:rFonts w:ascii="Arial" w:hAnsi="Arial" w:cs="Arial"/>
          <w:sz w:val="15"/>
        </w:rPr>
        <w:t xml:space="preserve"> the authorised copying and/or removal of any protected information in terms of clause 3.4 above, to ensure that the protected information so copied and/or removed shall be used only for the purpose for which written authorisation was given and for no other purpose whatsoever;</w:t>
      </w:r>
    </w:p>
    <w:p w:rsidR="00653508" w:rsidRDefault="00653508">
      <w:pPr>
        <w:numPr>
          <w:ilvl w:val="1"/>
          <w:numId w:val="7"/>
        </w:numPr>
        <w:jc w:val="both"/>
        <w:rPr>
          <w:rFonts w:ascii="Arial" w:hAnsi="Arial" w:cs="Arial"/>
          <w:sz w:val="15"/>
        </w:rPr>
      </w:pPr>
      <w:r>
        <w:rPr>
          <w:rFonts w:ascii="Arial" w:hAnsi="Arial" w:cs="Arial"/>
          <w:sz w:val="15"/>
        </w:rPr>
        <w:t xml:space="preserve">not to modify and/or destroy any protected information without proper authorisation and without ensuring that there is </w:t>
      </w:r>
      <w:proofErr w:type="gramStart"/>
      <w:r>
        <w:rPr>
          <w:rFonts w:ascii="Arial" w:hAnsi="Arial" w:cs="Arial"/>
          <w:sz w:val="15"/>
        </w:rPr>
        <w:t>sufficient</w:t>
      </w:r>
      <w:proofErr w:type="gramEnd"/>
      <w:r>
        <w:rPr>
          <w:rFonts w:ascii="Arial" w:hAnsi="Arial" w:cs="Arial"/>
          <w:sz w:val="15"/>
        </w:rPr>
        <w:t xml:space="preserve"> back-up of such protected information under the control and ownership of the bank;</w:t>
      </w:r>
    </w:p>
    <w:p w:rsidR="00653508" w:rsidRDefault="00653508">
      <w:pPr>
        <w:numPr>
          <w:ilvl w:val="1"/>
          <w:numId w:val="7"/>
        </w:numPr>
        <w:jc w:val="both"/>
        <w:rPr>
          <w:rFonts w:ascii="Arial" w:hAnsi="Arial" w:cs="Arial"/>
          <w:sz w:val="15"/>
        </w:rPr>
      </w:pPr>
      <w:r>
        <w:rPr>
          <w:rFonts w:ascii="Arial" w:hAnsi="Arial" w:cs="Arial"/>
          <w:sz w:val="15"/>
        </w:rPr>
        <w:t>to adhere to internal work procedures.</w:t>
      </w:r>
    </w:p>
    <w:p w:rsidR="00653508" w:rsidRDefault="00653508">
      <w:pPr>
        <w:jc w:val="both"/>
        <w:rPr>
          <w:rFonts w:ascii="Arial" w:hAnsi="Arial" w:cs="Arial"/>
          <w:sz w:val="10"/>
        </w:rPr>
      </w:pPr>
    </w:p>
    <w:p w:rsidR="00653508" w:rsidRDefault="00653508">
      <w:pPr>
        <w:pStyle w:val="Heading2"/>
        <w:numPr>
          <w:ilvl w:val="0"/>
          <w:numId w:val="7"/>
        </w:numPr>
        <w:jc w:val="both"/>
        <w:rPr>
          <w:rFonts w:ascii="Arial" w:hAnsi="Arial" w:cs="Arial"/>
          <w:b/>
          <w:bCs/>
          <w:i w:val="0"/>
          <w:sz w:val="15"/>
        </w:rPr>
      </w:pPr>
      <w:r>
        <w:rPr>
          <w:rFonts w:ascii="Arial" w:hAnsi="Arial" w:cs="Arial"/>
          <w:b/>
          <w:bCs/>
          <w:i w:val="0"/>
          <w:sz w:val="15"/>
        </w:rPr>
        <w:t>COPYRIGHT</w:t>
      </w:r>
    </w:p>
    <w:p w:rsidR="00653508" w:rsidRDefault="00653508">
      <w:pPr>
        <w:jc w:val="both"/>
        <w:rPr>
          <w:rFonts w:ascii="Arial" w:hAnsi="Arial" w:cs="Arial"/>
          <w:sz w:val="6"/>
        </w:rPr>
      </w:pPr>
    </w:p>
    <w:p w:rsidR="00653508" w:rsidRDefault="00653508">
      <w:pPr>
        <w:pStyle w:val="BodyTextIndent"/>
      </w:pPr>
      <w:r>
        <w:t xml:space="preserve">The </w:t>
      </w:r>
      <w:r w:rsidR="009A6FEC">
        <w:t>contractor</w:t>
      </w:r>
      <w:r>
        <w:t xml:space="preserve"> shall disclose to the bank all works eligible for copyright made by the </w:t>
      </w:r>
      <w:r w:rsidR="009A6FEC">
        <w:t>contractor</w:t>
      </w:r>
      <w:r>
        <w:t xml:space="preserve"> in the course of or during the carry</w:t>
      </w:r>
      <w:r w:rsidR="009A6FEC">
        <w:t>ing out of his/her duties as a contractor at</w:t>
      </w:r>
      <w:r>
        <w:t xml:space="preserve"> the</w:t>
      </w:r>
      <w:r w:rsidR="009A6FEC">
        <w:t xml:space="preserve"> bank</w:t>
      </w:r>
      <w:r>
        <w:t xml:space="preserve">, irrespective of whether such works were made during office hours or otherwise or on the premises of the bank or otherwise.  The ownership of the copyright in such works shall vest in the bank and the </w:t>
      </w:r>
      <w:r w:rsidR="009A6FEC">
        <w:t>contractor</w:t>
      </w:r>
      <w:r>
        <w:t xml:space="preserve"> hereby waives in favour of the bank any so-called moral or residuary rights that may accrue to the </w:t>
      </w:r>
      <w:r w:rsidR="00343543">
        <w:t>contractor</w:t>
      </w:r>
      <w:r>
        <w:t xml:space="preserve"> in any works as aforementioned.</w:t>
      </w:r>
    </w:p>
    <w:p w:rsidR="00653508" w:rsidRDefault="00653508">
      <w:pPr>
        <w:jc w:val="both"/>
        <w:rPr>
          <w:rFonts w:ascii="Arial" w:hAnsi="Arial" w:cs="Arial"/>
          <w:sz w:val="10"/>
        </w:rPr>
      </w:pPr>
    </w:p>
    <w:p w:rsidR="00653508" w:rsidRDefault="00653508">
      <w:pPr>
        <w:pStyle w:val="Heading2"/>
        <w:numPr>
          <w:ilvl w:val="0"/>
          <w:numId w:val="7"/>
        </w:numPr>
        <w:jc w:val="both"/>
        <w:rPr>
          <w:rFonts w:ascii="Arial" w:hAnsi="Arial" w:cs="Arial"/>
          <w:b/>
          <w:bCs/>
          <w:i w:val="0"/>
          <w:sz w:val="15"/>
        </w:rPr>
      </w:pPr>
      <w:r>
        <w:rPr>
          <w:rFonts w:ascii="Arial" w:hAnsi="Arial" w:cs="Arial"/>
          <w:b/>
          <w:bCs/>
          <w:i w:val="0"/>
          <w:sz w:val="15"/>
        </w:rPr>
        <w:t>TERMINATION</w:t>
      </w:r>
    </w:p>
    <w:p w:rsidR="00653508" w:rsidRDefault="00653508">
      <w:pPr>
        <w:jc w:val="both"/>
        <w:rPr>
          <w:rFonts w:ascii="Arial" w:hAnsi="Arial" w:cs="Arial"/>
          <w:sz w:val="6"/>
        </w:rPr>
      </w:pPr>
    </w:p>
    <w:p w:rsidR="00653508" w:rsidRDefault="00653508">
      <w:pPr>
        <w:pStyle w:val="BodyTextIndent"/>
      </w:pPr>
      <w:r>
        <w:t xml:space="preserve">On termination of the </w:t>
      </w:r>
      <w:r w:rsidR="009A6FEC">
        <w:t xml:space="preserve">contractor’s work at the </w:t>
      </w:r>
      <w:r>
        <w:t>bank for any reason whatsoever</w:t>
      </w:r>
      <w:r w:rsidR="009A6FEC">
        <w:t>, the contractor</w:t>
      </w:r>
      <w:r>
        <w:t>:</w:t>
      </w:r>
    </w:p>
    <w:p w:rsidR="00653508" w:rsidRDefault="00653508">
      <w:pPr>
        <w:numPr>
          <w:ilvl w:val="1"/>
          <w:numId w:val="7"/>
        </w:numPr>
        <w:jc w:val="both"/>
        <w:rPr>
          <w:rFonts w:ascii="Arial" w:hAnsi="Arial" w:cs="Arial"/>
          <w:sz w:val="15"/>
        </w:rPr>
      </w:pPr>
      <w:r>
        <w:rPr>
          <w:rFonts w:ascii="Arial" w:hAnsi="Arial" w:cs="Arial"/>
          <w:sz w:val="15"/>
        </w:rPr>
        <w:t xml:space="preserve">shall return to the bank all protected information in the possession of the </w:t>
      </w:r>
      <w:r w:rsidR="009A6FEC">
        <w:rPr>
          <w:rFonts w:ascii="Arial" w:hAnsi="Arial" w:cs="Arial"/>
          <w:sz w:val="15"/>
        </w:rPr>
        <w:t>contractor</w:t>
      </w:r>
      <w:r>
        <w:rPr>
          <w:rFonts w:ascii="Arial" w:hAnsi="Arial" w:cs="Arial"/>
          <w:sz w:val="15"/>
        </w:rPr>
        <w:t>; and</w:t>
      </w:r>
    </w:p>
    <w:p w:rsidR="00653508" w:rsidRDefault="00653508">
      <w:pPr>
        <w:numPr>
          <w:ilvl w:val="1"/>
          <w:numId w:val="7"/>
        </w:numPr>
        <w:jc w:val="both"/>
        <w:rPr>
          <w:rFonts w:ascii="Arial" w:hAnsi="Arial" w:cs="Arial"/>
          <w:sz w:val="15"/>
        </w:rPr>
      </w:pPr>
      <w:r>
        <w:rPr>
          <w:rFonts w:ascii="Arial" w:hAnsi="Arial" w:cs="Arial"/>
          <w:sz w:val="15"/>
        </w:rPr>
        <w:t>shall not retain and/or remove any protected information in any form whatsoever.</w:t>
      </w:r>
    </w:p>
    <w:p w:rsidR="00653508" w:rsidRDefault="00653508">
      <w:pPr>
        <w:jc w:val="both"/>
        <w:rPr>
          <w:rFonts w:ascii="Arial" w:hAnsi="Arial" w:cs="Arial"/>
          <w:sz w:val="10"/>
        </w:rPr>
      </w:pPr>
    </w:p>
    <w:p w:rsidR="00653508" w:rsidRDefault="00653508">
      <w:pPr>
        <w:pStyle w:val="Heading2"/>
        <w:numPr>
          <w:ilvl w:val="0"/>
          <w:numId w:val="7"/>
        </w:numPr>
        <w:jc w:val="both"/>
        <w:rPr>
          <w:rFonts w:ascii="Arial" w:hAnsi="Arial" w:cs="Arial"/>
          <w:b/>
          <w:bCs/>
          <w:i w:val="0"/>
          <w:sz w:val="15"/>
        </w:rPr>
      </w:pPr>
      <w:r>
        <w:rPr>
          <w:rFonts w:ascii="Arial" w:hAnsi="Arial" w:cs="Arial"/>
          <w:b/>
          <w:bCs/>
          <w:i w:val="0"/>
          <w:sz w:val="15"/>
        </w:rPr>
        <w:t>UNAUTHORISED ACCESS TO AND/OR USE OF PROTECTED INFORMATION</w:t>
      </w:r>
    </w:p>
    <w:p w:rsidR="00653508" w:rsidRDefault="00653508">
      <w:pPr>
        <w:jc w:val="both"/>
        <w:rPr>
          <w:rFonts w:ascii="Arial" w:hAnsi="Arial" w:cs="Arial"/>
          <w:sz w:val="6"/>
        </w:rPr>
      </w:pPr>
    </w:p>
    <w:p w:rsidR="00653508" w:rsidRDefault="00653508">
      <w:pPr>
        <w:pStyle w:val="BodyTextIndent"/>
      </w:pPr>
      <w:r>
        <w:t xml:space="preserve">The </w:t>
      </w:r>
      <w:r w:rsidR="009A6FEC">
        <w:t>contractor</w:t>
      </w:r>
      <w:r>
        <w:t xml:space="preserve"> acknowledges that:</w:t>
      </w:r>
    </w:p>
    <w:p w:rsidR="00653508" w:rsidRDefault="00653508">
      <w:pPr>
        <w:numPr>
          <w:ilvl w:val="1"/>
          <w:numId w:val="7"/>
        </w:numPr>
        <w:jc w:val="both"/>
        <w:rPr>
          <w:rFonts w:ascii="Arial" w:hAnsi="Arial" w:cs="Arial"/>
          <w:sz w:val="15"/>
        </w:rPr>
      </w:pPr>
      <w:r>
        <w:rPr>
          <w:rFonts w:ascii="Arial" w:hAnsi="Arial" w:cs="Arial"/>
          <w:sz w:val="15"/>
        </w:rPr>
        <w:t>the unauthorised access to and/or use of protected information, and/or</w:t>
      </w:r>
    </w:p>
    <w:p w:rsidR="00653508" w:rsidRDefault="00653508">
      <w:pPr>
        <w:numPr>
          <w:ilvl w:val="1"/>
          <w:numId w:val="7"/>
        </w:numPr>
        <w:jc w:val="both"/>
        <w:rPr>
          <w:rFonts w:ascii="Arial" w:hAnsi="Arial" w:cs="Arial"/>
          <w:sz w:val="15"/>
        </w:rPr>
      </w:pPr>
      <w:r>
        <w:rPr>
          <w:rFonts w:ascii="Arial" w:hAnsi="Arial" w:cs="Arial"/>
          <w:sz w:val="15"/>
        </w:rPr>
        <w:t xml:space="preserve">the unauthorised use and/or misuse of any property of the bank, </w:t>
      </w:r>
    </w:p>
    <w:p w:rsidR="00653508" w:rsidRDefault="00653508">
      <w:pPr>
        <w:ind w:left="567"/>
        <w:jc w:val="both"/>
        <w:rPr>
          <w:rFonts w:ascii="Arial" w:hAnsi="Arial" w:cs="Arial"/>
          <w:sz w:val="15"/>
        </w:rPr>
      </w:pPr>
      <w:r>
        <w:rPr>
          <w:rFonts w:ascii="Arial" w:hAnsi="Arial" w:cs="Arial"/>
          <w:sz w:val="15"/>
        </w:rPr>
        <w:t xml:space="preserve">shall constitute a serious breach of the </w:t>
      </w:r>
      <w:r w:rsidR="009A6FEC">
        <w:rPr>
          <w:rFonts w:ascii="Arial" w:hAnsi="Arial" w:cs="Arial"/>
          <w:sz w:val="15"/>
        </w:rPr>
        <w:t>contractor’s</w:t>
      </w:r>
      <w:r>
        <w:rPr>
          <w:rFonts w:ascii="Arial" w:hAnsi="Arial" w:cs="Arial"/>
          <w:sz w:val="15"/>
        </w:rPr>
        <w:t xml:space="preserve"> </w:t>
      </w:r>
      <w:r w:rsidR="009A6FEC">
        <w:rPr>
          <w:rFonts w:ascii="Arial" w:hAnsi="Arial" w:cs="Arial"/>
          <w:sz w:val="15"/>
        </w:rPr>
        <w:t xml:space="preserve">obligations to </w:t>
      </w:r>
      <w:r>
        <w:rPr>
          <w:rFonts w:ascii="Arial" w:hAnsi="Arial" w:cs="Arial"/>
          <w:sz w:val="15"/>
        </w:rPr>
        <w:t>the bank a</w:t>
      </w:r>
      <w:r w:rsidR="009A6FEC">
        <w:rPr>
          <w:rFonts w:ascii="Arial" w:hAnsi="Arial" w:cs="Arial"/>
          <w:sz w:val="15"/>
        </w:rPr>
        <w:t>nd may lead to legal consequences</w:t>
      </w:r>
      <w:r>
        <w:rPr>
          <w:rFonts w:ascii="Arial" w:hAnsi="Arial" w:cs="Arial"/>
          <w:sz w:val="15"/>
        </w:rPr>
        <w:t>.</w:t>
      </w:r>
    </w:p>
    <w:p w:rsidR="00653508" w:rsidRDefault="00500CD0">
      <w:pPr>
        <w:jc w:val="both"/>
        <w:rPr>
          <w:rFonts w:ascii="Arial" w:hAnsi="Arial" w:cs="Arial"/>
          <w:sz w:val="10"/>
        </w:rPr>
      </w:pPr>
      <w:r>
        <w:rPr>
          <w:rFonts w:ascii="Arial" w:hAnsi="Arial" w:cs="Arial"/>
          <w:sz w:val="10"/>
        </w:rPr>
        <w:br w:type="page"/>
      </w:r>
    </w:p>
    <w:p w:rsidR="00653508" w:rsidRDefault="00653508">
      <w:pPr>
        <w:pStyle w:val="Heading2"/>
        <w:numPr>
          <w:ilvl w:val="0"/>
          <w:numId w:val="7"/>
        </w:numPr>
        <w:jc w:val="both"/>
        <w:rPr>
          <w:rFonts w:ascii="Arial" w:hAnsi="Arial" w:cs="Arial"/>
          <w:b/>
          <w:bCs/>
          <w:i w:val="0"/>
          <w:sz w:val="15"/>
        </w:rPr>
      </w:pPr>
      <w:r>
        <w:rPr>
          <w:rFonts w:ascii="Arial" w:hAnsi="Arial" w:cs="Arial"/>
          <w:b/>
          <w:bCs/>
          <w:i w:val="0"/>
          <w:sz w:val="15"/>
        </w:rPr>
        <w:lastRenderedPageBreak/>
        <w:t>SEVERABILITY</w:t>
      </w:r>
    </w:p>
    <w:p w:rsidR="00653508" w:rsidRDefault="00653508">
      <w:pPr>
        <w:jc w:val="both"/>
        <w:rPr>
          <w:rFonts w:ascii="Arial" w:hAnsi="Arial" w:cs="Arial"/>
          <w:sz w:val="6"/>
        </w:rPr>
      </w:pPr>
    </w:p>
    <w:p w:rsidR="00653508" w:rsidRDefault="00653508">
      <w:pPr>
        <w:ind w:left="567"/>
        <w:jc w:val="both"/>
        <w:rPr>
          <w:rFonts w:ascii="Arial" w:hAnsi="Arial" w:cs="Arial"/>
          <w:sz w:val="15"/>
        </w:rPr>
      </w:pPr>
      <w:r>
        <w:rPr>
          <w:rFonts w:ascii="Arial" w:hAnsi="Arial" w:cs="Arial"/>
          <w:sz w:val="15"/>
        </w:rPr>
        <w:t xml:space="preserve">Each of the undertakings given by the </w:t>
      </w:r>
      <w:r w:rsidR="009A6FEC">
        <w:rPr>
          <w:rFonts w:ascii="Arial" w:hAnsi="Arial" w:cs="Arial"/>
          <w:sz w:val="15"/>
        </w:rPr>
        <w:t>contractor</w:t>
      </w:r>
      <w:r>
        <w:rPr>
          <w:rFonts w:ascii="Arial" w:hAnsi="Arial" w:cs="Arial"/>
          <w:sz w:val="15"/>
        </w:rPr>
        <w:t xml:space="preserve"> in this declaration of secrecy and every combination of such undertakings shall be separate and severable from every other such undertaking or combination of undertakings, and the invalidity and/or unenforceability of one or more undertaking(s) shall not affect the validity and/or enforceability of the remaining undertaking(s).</w:t>
      </w:r>
    </w:p>
    <w:p w:rsidR="00653508" w:rsidRPr="006B17FB" w:rsidRDefault="00653508">
      <w:pPr>
        <w:jc w:val="both"/>
        <w:rPr>
          <w:rFonts w:ascii="Arial" w:hAnsi="Arial" w:cs="Arial"/>
          <w:sz w:val="10"/>
          <w:szCs w:val="10"/>
        </w:rPr>
      </w:pPr>
    </w:p>
    <w:tbl>
      <w:tblPr>
        <w:tblW w:w="5000" w:type="pct"/>
        <w:tblLook w:val="0000" w:firstRow="0" w:lastRow="0" w:firstColumn="0" w:lastColumn="0" w:noHBand="0" w:noVBand="0"/>
      </w:tblPr>
      <w:tblGrid>
        <w:gridCol w:w="981"/>
        <w:gridCol w:w="4921"/>
        <w:gridCol w:w="422"/>
        <w:gridCol w:w="1407"/>
        <w:gridCol w:w="1409"/>
        <w:gridCol w:w="1407"/>
      </w:tblGrid>
      <w:tr w:rsidR="006B17FB">
        <w:trPr>
          <w:trHeight w:val="170"/>
        </w:trPr>
        <w:tc>
          <w:tcPr>
            <w:tcW w:w="465" w:type="pct"/>
            <w:vAlign w:val="bottom"/>
          </w:tcPr>
          <w:p w:rsidR="006B17FB" w:rsidRDefault="006B17FB" w:rsidP="006013E2">
            <w:pPr>
              <w:jc w:val="both"/>
              <w:rPr>
                <w:rFonts w:ascii="Arial" w:hAnsi="Arial" w:cs="Arial"/>
                <w:sz w:val="15"/>
              </w:rPr>
            </w:pPr>
            <w:r>
              <w:rPr>
                <w:rFonts w:ascii="Arial" w:hAnsi="Arial" w:cs="Arial"/>
                <w:sz w:val="15"/>
              </w:rPr>
              <w:t>Signed at</w:t>
            </w:r>
          </w:p>
        </w:tc>
        <w:tc>
          <w:tcPr>
            <w:tcW w:w="2333" w:type="pct"/>
            <w:tcBorders>
              <w:bottom w:val="dotted" w:sz="8" w:space="0" w:color="auto"/>
            </w:tcBorders>
            <w:vAlign w:val="bottom"/>
          </w:tcPr>
          <w:p w:rsidR="006B17FB" w:rsidRDefault="006B17FB" w:rsidP="006013E2">
            <w:pPr>
              <w:jc w:val="both"/>
              <w:rPr>
                <w:rFonts w:ascii="Arial" w:hAnsi="Arial" w:cs="Arial"/>
                <w:sz w:val="15"/>
              </w:rPr>
            </w:pPr>
            <w:r>
              <w:rPr>
                <w:b/>
                <w:bCs/>
                <w:sz w:val="15"/>
              </w:rPr>
              <w:fldChar w:fldCharType="begin">
                <w:ffData>
                  <w:name w:val=""/>
                  <w:enabled/>
                  <w:calcOnExit w:val="0"/>
                  <w:textInput/>
                </w:ffData>
              </w:fldChar>
            </w:r>
            <w:r>
              <w:rPr>
                <w:b/>
                <w:bCs/>
                <w:sz w:val="15"/>
              </w:rPr>
              <w:instrText xml:space="preserve"> FORMTEXT </w:instrText>
            </w:r>
            <w:r>
              <w:rPr>
                <w:b/>
                <w:bCs/>
                <w:sz w:val="15"/>
              </w:rPr>
            </w:r>
            <w:r>
              <w:rPr>
                <w:b/>
                <w:bCs/>
                <w:sz w:val="15"/>
              </w:rPr>
              <w:fldChar w:fldCharType="separate"/>
            </w:r>
            <w:r>
              <w:rPr>
                <w:b/>
                <w:bCs/>
                <w:noProof/>
                <w:sz w:val="15"/>
              </w:rPr>
              <w:t> </w:t>
            </w:r>
            <w:r>
              <w:rPr>
                <w:b/>
                <w:bCs/>
                <w:noProof/>
                <w:sz w:val="15"/>
              </w:rPr>
              <w:t> </w:t>
            </w:r>
            <w:r>
              <w:rPr>
                <w:b/>
                <w:bCs/>
                <w:noProof/>
                <w:sz w:val="15"/>
              </w:rPr>
              <w:t> </w:t>
            </w:r>
            <w:r>
              <w:rPr>
                <w:b/>
                <w:bCs/>
                <w:noProof/>
                <w:sz w:val="15"/>
              </w:rPr>
              <w:t> </w:t>
            </w:r>
            <w:r>
              <w:rPr>
                <w:b/>
                <w:bCs/>
                <w:noProof/>
                <w:sz w:val="15"/>
              </w:rPr>
              <w:t> </w:t>
            </w:r>
            <w:r>
              <w:rPr>
                <w:b/>
                <w:bCs/>
                <w:sz w:val="15"/>
              </w:rPr>
              <w:fldChar w:fldCharType="end"/>
            </w:r>
          </w:p>
        </w:tc>
        <w:tc>
          <w:tcPr>
            <w:tcW w:w="200" w:type="pct"/>
            <w:vAlign w:val="bottom"/>
          </w:tcPr>
          <w:p w:rsidR="006B17FB" w:rsidRDefault="006B17FB" w:rsidP="006013E2">
            <w:pPr>
              <w:jc w:val="both"/>
              <w:rPr>
                <w:rFonts w:ascii="Arial" w:hAnsi="Arial" w:cs="Arial"/>
                <w:sz w:val="15"/>
              </w:rPr>
            </w:pPr>
            <w:r>
              <w:rPr>
                <w:rFonts w:ascii="Arial" w:hAnsi="Arial" w:cs="Arial"/>
                <w:sz w:val="15"/>
              </w:rPr>
              <w:t>on</w:t>
            </w:r>
          </w:p>
        </w:tc>
        <w:tc>
          <w:tcPr>
            <w:tcW w:w="667" w:type="pct"/>
            <w:tcBorders>
              <w:bottom w:val="dotted" w:sz="8" w:space="0" w:color="auto"/>
            </w:tcBorders>
            <w:vAlign w:val="bottom"/>
          </w:tcPr>
          <w:p w:rsidR="006B17FB" w:rsidRDefault="006B17FB" w:rsidP="006013E2">
            <w:pPr>
              <w:jc w:val="right"/>
              <w:rPr>
                <w:rFonts w:ascii="Arial" w:hAnsi="Arial" w:cs="Arial"/>
                <w:sz w:val="15"/>
              </w:rPr>
            </w:pPr>
            <w:r>
              <w:rPr>
                <w:b/>
                <w:bCs/>
                <w:sz w:val="15"/>
              </w:rPr>
              <w:fldChar w:fldCharType="begin">
                <w:ffData>
                  <w:name w:val=""/>
                  <w:enabled/>
                  <w:calcOnExit w:val="0"/>
                  <w:textInput/>
                </w:ffData>
              </w:fldChar>
            </w:r>
            <w:r>
              <w:rPr>
                <w:b/>
                <w:bCs/>
                <w:sz w:val="15"/>
              </w:rPr>
              <w:instrText xml:space="preserve"> FORMTEXT </w:instrText>
            </w:r>
            <w:r>
              <w:rPr>
                <w:b/>
                <w:bCs/>
                <w:sz w:val="15"/>
              </w:rPr>
            </w:r>
            <w:r>
              <w:rPr>
                <w:b/>
                <w:bCs/>
                <w:sz w:val="15"/>
              </w:rPr>
              <w:fldChar w:fldCharType="separate"/>
            </w:r>
            <w:r>
              <w:rPr>
                <w:b/>
                <w:bCs/>
                <w:noProof/>
                <w:sz w:val="15"/>
              </w:rPr>
              <w:t> </w:t>
            </w:r>
            <w:r>
              <w:rPr>
                <w:b/>
                <w:bCs/>
                <w:noProof/>
                <w:sz w:val="15"/>
              </w:rPr>
              <w:t> </w:t>
            </w:r>
            <w:r>
              <w:rPr>
                <w:b/>
                <w:bCs/>
                <w:noProof/>
                <w:sz w:val="15"/>
              </w:rPr>
              <w:t> </w:t>
            </w:r>
            <w:r>
              <w:rPr>
                <w:b/>
                <w:bCs/>
                <w:noProof/>
                <w:sz w:val="15"/>
              </w:rPr>
              <w:t> </w:t>
            </w:r>
            <w:r>
              <w:rPr>
                <w:b/>
                <w:bCs/>
                <w:noProof/>
                <w:sz w:val="15"/>
              </w:rPr>
              <w:t> </w:t>
            </w:r>
            <w:r>
              <w:rPr>
                <w:b/>
                <w:bCs/>
                <w:sz w:val="15"/>
              </w:rPr>
              <w:fldChar w:fldCharType="end"/>
            </w:r>
            <w:r>
              <w:rPr>
                <w:rFonts w:ascii="Arial" w:hAnsi="Arial" w:cs="Arial"/>
                <w:sz w:val="15"/>
              </w:rPr>
              <w:t>/</w:t>
            </w:r>
          </w:p>
        </w:tc>
        <w:tc>
          <w:tcPr>
            <w:tcW w:w="668" w:type="pct"/>
            <w:tcBorders>
              <w:bottom w:val="dotted" w:sz="8" w:space="0" w:color="auto"/>
            </w:tcBorders>
            <w:vAlign w:val="bottom"/>
          </w:tcPr>
          <w:p w:rsidR="006B17FB" w:rsidRDefault="006B17FB" w:rsidP="006013E2">
            <w:pPr>
              <w:jc w:val="right"/>
              <w:rPr>
                <w:rFonts w:ascii="Arial" w:hAnsi="Arial" w:cs="Arial"/>
                <w:sz w:val="15"/>
              </w:rPr>
            </w:pPr>
            <w:r>
              <w:rPr>
                <w:b/>
                <w:bCs/>
                <w:sz w:val="15"/>
              </w:rPr>
              <w:fldChar w:fldCharType="begin">
                <w:ffData>
                  <w:name w:val=""/>
                  <w:enabled/>
                  <w:calcOnExit w:val="0"/>
                  <w:textInput/>
                </w:ffData>
              </w:fldChar>
            </w:r>
            <w:r>
              <w:rPr>
                <w:b/>
                <w:bCs/>
                <w:sz w:val="15"/>
              </w:rPr>
              <w:instrText xml:space="preserve"> FORMTEXT </w:instrText>
            </w:r>
            <w:r>
              <w:rPr>
                <w:b/>
                <w:bCs/>
                <w:sz w:val="15"/>
              </w:rPr>
            </w:r>
            <w:r>
              <w:rPr>
                <w:b/>
                <w:bCs/>
                <w:sz w:val="15"/>
              </w:rPr>
              <w:fldChar w:fldCharType="separate"/>
            </w:r>
            <w:r>
              <w:rPr>
                <w:b/>
                <w:bCs/>
                <w:noProof/>
                <w:sz w:val="15"/>
              </w:rPr>
              <w:t> </w:t>
            </w:r>
            <w:r>
              <w:rPr>
                <w:b/>
                <w:bCs/>
                <w:noProof/>
                <w:sz w:val="15"/>
              </w:rPr>
              <w:t> </w:t>
            </w:r>
            <w:r>
              <w:rPr>
                <w:b/>
                <w:bCs/>
                <w:noProof/>
                <w:sz w:val="15"/>
              </w:rPr>
              <w:t> </w:t>
            </w:r>
            <w:r>
              <w:rPr>
                <w:b/>
                <w:bCs/>
                <w:noProof/>
                <w:sz w:val="15"/>
              </w:rPr>
              <w:t> </w:t>
            </w:r>
            <w:r>
              <w:rPr>
                <w:b/>
                <w:bCs/>
                <w:noProof/>
                <w:sz w:val="15"/>
              </w:rPr>
              <w:t> </w:t>
            </w:r>
            <w:r>
              <w:rPr>
                <w:b/>
                <w:bCs/>
                <w:sz w:val="15"/>
              </w:rPr>
              <w:fldChar w:fldCharType="end"/>
            </w:r>
            <w:r>
              <w:rPr>
                <w:rFonts w:ascii="Arial" w:hAnsi="Arial" w:cs="Arial"/>
                <w:sz w:val="15"/>
              </w:rPr>
              <w:t>/</w:t>
            </w:r>
          </w:p>
        </w:tc>
        <w:tc>
          <w:tcPr>
            <w:tcW w:w="667" w:type="pct"/>
            <w:tcBorders>
              <w:bottom w:val="dotted" w:sz="8" w:space="0" w:color="auto"/>
            </w:tcBorders>
            <w:vAlign w:val="bottom"/>
          </w:tcPr>
          <w:p w:rsidR="006B17FB" w:rsidRDefault="006B17FB" w:rsidP="006013E2">
            <w:pPr>
              <w:jc w:val="right"/>
              <w:rPr>
                <w:rFonts w:ascii="Arial" w:hAnsi="Arial" w:cs="Arial"/>
                <w:sz w:val="15"/>
              </w:rPr>
            </w:pPr>
            <w:r>
              <w:rPr>
                <w:b/>
                <w:bCs/>
                <w:sz w:val="15"/>
              </w:rPr>
              <w:fldChar w:fldCharType="begin">
                <w:ffData>
                  <w:name w:val=""/>
                  <w:enabled/>
                  <w:calcOnExit w:val="0"/>
                  <w:textInput/>
                </w:ffData>
              </w:fldChar>
            </w:r>
            <w:r>
              <w:rPr>
                <w:b/>
                <w:bCs/>
                <w:sz w:val="15"/>
              </w:rPr>
              <w:instrText xml:space="preserve"> FORMTEXT </w:instrText>
            </w:r>
            <w:r>
              <w:rPr>
                <w:b/>
                <w:bCs/>
                <w:sz w:val="15"/>
              </w:rPr>
            </w:r>
            <w:r>
              <w:rPr>
                <w:b/>
                <w:bCs/>
                <w:sz w:val="15"/>
              </w:rPr>
              <w:fldChar w:fldCharType="separate"/>
            </w:r>
            <w:r>
              <w:rPr>
                <w:b/>
                <w:bCs/>
                <w:noProof/>
                <w:sz w:val="15"/>
              </w:rPr>
              <w:t> </w:t>
            </w:r>
            <w:r>
              <w:rPr>
                <w:b/>
                <w:bCs/>
                <w:noProof/>
                <w:sz w:val="15"/>
              </w:rPr>
              <w:t> </w:t>
            </w:r>
            <w:r>
              <w:rPr>
                <w:b/>
                <w:bCs/>
                <w:noProof/>
                <w:sz w:val="15"/>
              </w:rPr>
              <w:t> </w:t>
            </w:r>
            <w:r>
              <w:rPr>
                <w:b/>
                <w:bCs/>
                <w:noProof/>
                <w:sz w:val="15"/>
              </w:rPr>
              <w:t> </w:t>
            </w:r>
            <w:r>
              <w:rPr>
                <w:b/>
                <w:bCs/>
                <w:noProof/>
                <w:sz w:val="15"/>
              </w:rPr>
              <w:t> </w:t>
            </w:r>
            <w:r>
              <w:rPr>
                <w:b/>
                <w:bCs/>
                <w:sz w:val="15"/>
              </w:rPr>
              <w:fldChar w:fldCharType="end"/>
            </w:r>
          </w:p>
        </w:tc>
      </w:tr>
      <w:tr w:rsidR="006B17FB">
        <w:trPr>
          <w:trHeight w:val="170"/>
        </w:trPr>
        <w:tc>
          <w:tcPr>
            <w:tcW w:w="465" w:type="pct"/>
          </w:tcPr>
          <w:p w:rsidR="006B17FB" w:rsidRDefault="006B17FB" w:rsidP="006013E2">
            <w:pPr>
              <w:jc w:val="center"/>
              <w:rPr>
                <w:rFonts w:ascii="Arial" w:hAnsi="Arial" w:cs="Arial"/>
                <w:i/>
                <w:iCs/>
                <w:sz w:val="15"/>
              </w:rPr>
            </w:pPr>
          </w:p>
        </w:tc>
        <w:tc>
          <w:tcPr>
            <w:tcW w:w="2333" w:type="pct"/>
            <w:tcBorders>
              <w:top w:val="dotted" w:sz="8" w:space="0" w:color="auto"/>
            </w:tcBorders>
          </w:tcPr>
          <w:p w:rsidR="006B17FB" w:rsidRDefault="006B17FB" w:rsidP="006013E2">
            <w:pPr>
              <w:jc w:val="center"/>
              <w:rPr>
                <w:rFonts w:ascii="Arial" w:hAnsi="Arial" w:cs="Arial"/>
                <w:i/>
                <w:iCs/>
                <w:sz w:val="15"/>
              </w:rPr>
            </w:pPr>
            <w:r>
              <w:rPr>
                <w:rFonts w:ascii="Arial" w:hAnsi="Arial" w:cs="Arial"/>
                <w:i/>
                <w:iCs/>
                <w:sz w:val="15"/>
              </w:rPr>
              <w:t>(place)</w:t>
            </w:r>
          </w:p>
        </w:tc>
        <w:tc>
          <w:tcPr>
            <w:tcW w:w="200" w:type="pct"/>
          </w:tcPr>
          <w:p w:rsidR="006B17FB" w:rsidRDefault="006B17FB" w:rsidP="006013E2">
            <w:pPr>
              <w:jc w:val="center"/>
              <w:rPr>
                <w:rFonts w:ascii="Arial" w:hAnsi="Arial" w:cs="Arial"/>
                <w:i/>
                <w:iCs/>
                <w:sz w:val="15"/>
              </w:rPr>
            </w:pPr>
          </w:p>
        </w:tc>
        <w:tc>
          <w:tcPr>
            <w:tcW w:w="667" w:type="pct"/>
            <w:tcBorders>
              <w:top w:val="dotted" w:sz="8" w:space="0" w:color="auto"/>
            </w:tcBorders>
          </w:tcPr>
          <w:p w:rsidR="006B17FB" w:rsidRDefault="006B17FB" w:rsidP="006013E2">
            <w:pPr>
              <w:jc w:val="center"/>
              <w:rPr>
                <w:rFonts w:ascii="Arial" w:hAnsi="Arial" w:cs="Arial"/>
                <w:i/>
                <w:iCs/>
                <w:sz w:val="15"/>
              </w:rPr>
            </w:pPr>
            <w:r>
              <w:rPr>
                <w:rFonts w:ascii="Arial" w:hAnsi="Arial" w:cs="Arial"/>
                <w:i/>
                <w:iCs/>
                <w:sz w:val="15"/>
              </w:rPr>
              <w:t>(day)</w:t>
            </w:r>
          </w:p>
        </w:tc>
        <w:tc>
          <w:tcPr>
            <w:tcW w:w="668" w:type="pct"/>
            <w:tcBorders>
              <w:top w:val="dotted" w:sz="8" w:space="0" w:color="auto"/>
            </w:tcBorders>
          </w:tcPr>
          <w:p w:rsidR="006B17FB" w:rsidRDefault="006B17FB" w:rsidP="006013E2">
            <w:pPr>
              <w:jc w:val="center"/>
              <w:rPr>
                <w:rFonts w:ascii="Arial" w:hAnsi="Arial" w:cs="Arial"/>
                <w:i/>
                <w:iCs/>
                <w:sz w:val="15"/>
              </w:rPr>
            </w:pPr>
            <w:r>
              <w:rPr>
                <w:rFonts w:ascii="Arial" w:hAnsi="Arial" w:cs="Arial"/>
                <w:i/>
                <w:iCs/>
                <w:sz w:val="15"/>
              </w:rPr>
              <w:t>(month)</w:t>
            </w:r>
          </w:p>
        </w:tc>
        <w:tc>
          <w:tcPr>
            <w:tcW w:w="667" w:type="pct"/>
            <w:tcBorders>
              <w:top w:val="dotted" w:sz="8" w:space="0" w:color="auto"/>
            </w:tcBorders>
          </w:tcPr>
          <w:p w:rsidR="006B17FB" w:rsidRDefault="006B17FB" w:rsidP="006013E2">
            <w:pPr>
              <w:jc w:val="center"/>
              <w:rPr>
                <w:rFonts w:ascii="Arial" w:hAnsi="Arial" w:cs="Arial"/>
                <w:i/>
                <w:iCs/>
                <w:sz w:val="15"/>
              </w:rPr>
            </w:pPr>
            <w:r>
              <w:rPr>
                <w:rFonts w:ascii="Arial" w:hAnsi="Arial" w:cs="Arial"/>
                <w:i/>
                <w:iCs/>
                <w:sz w:val="15"/>
              </w:rPr>
              <w:t>(year)</w:t>
            </w:r>
          </w:p>
        </w:tc>
      </w:tr>
    </w:tbl>
    <w:p w:rsidR="006B17FB" w:rsidRPr="006B17FB" w:rsidRDefault="006B17FB">
      <w:pPr>
        <w:jc w:val="both"/>
        <w:rPr>
          <w:rFonts w:ascii="Arial" w:hAnsi="Arial" w:cs="Arial"/>
          <w:sz w:val="10"/>
          <w:szCs w:val="10"/>
        </w:rPr>
      </w:pPr>
    </w:p>
    <w:tbl>
      <w:tblPr>
        <w:tblW w:w="5000" w:type="pct"/>
        <w:tblLook w:val="0000" w:firstRow="0" w:lastRow="0" w:firstColumn="0" w:lastColumn="0" w:noHBand="0" w:noVBand="0"/>
      </w:tblPr>
      <w:tblGrid>
        <w:gridCol w:w="422"/>
        <w:gridCol w:w="4974"/>
        <w:gridCol w:w="278"/>
        <w:gridCol w:w="4873"/>
      </w:tblGrid>
      <w:tr w:rsidR="00653508">
        <w:trPr>
          <w:trHeight w:val="227"/>
        </w:trPr>
        <w:tc>
          <w:tcPr>
            <w:tcW w:w="2558" w:type="pct"/>
            <w:gridSpan w:val="2"/>
            <w:vAlign w:val="bottom"/>
          </w:tcPr>
          <w:p w:rsidR="00653508" w:rsidRDefault="00653508">
            <w:pPr>
              <w:jc w:val="both"/>
              <w:rPr>
                <w:rFonts w:ascii="Arial" w:hAnsi="Arial" w:cs="Arial"/>
                <w:sz w:val="15"/>
              </w:rPr>
            </w:pPr>
            <w:r>
              <w:rPr>
                <w:rFonts w:ascii="Arial" w:hAnsi="Arial" w:cs="Arial"/>
                <w:sz w:val="15"/>
              </w:rPr>
              <w:t>AS WITNESSES</w:t>
            </w:r>
          </w:p>
        </w:tc>
        <w:tc>
          <w:tcPr>
            <w:tcW w:w="132" w:type="pct"/>
            <w:vAlign w:val="bottom"/>
          </w:tcPr>
          <w:p w:rsidR="00653508" w:rsidRDefault="00653508">
            <w:pPr>
              <w:jc w:val="both"/>
              <w:rPr>
                <w:rFonts w:ascii="Arial" w:hAnsi="Arial" w:cs="Arial"/>
                <w:sz w:val="15"/>
              </w:rPr>
            </w:pPr>
          </w:p>
        </w:tc>
        <w:tc>
          <w:tcPr>
            <w:tcW w:w="2310" w:type="pct"/>
            <w:vAlign w:val="bottom"/>
          </w:tcPr>
          <w:p w:rsidR="00653508" w:rsidRDefault="00653508">
            <w:pPr>
              <w:jc w:val="both"/>
              <w:rPr>
                <w:rFonts w:ascii="Arial" w:hAnsi="Arial" w:cs="Arial"/>
                <w:sz w:val="15"/>
              </w:rPr>
            </w:pPr>
          </w:p>
        </w:tc>
      </w:tr>
      <w:tr w:rsidR="00653508">
        <w:trPr>
          <w:trHeight w:val="227"/>
        </w:trPr>
        <w:tc>
          <w:tcPr>
            <w:tcW w:w="200" w:type="pct"/>
            <w:vAlign w:val="bottom"/>
          </w:tcPr>
          <w:p w:rsidR="00653508" w:rsidRDefault="00653508">
            <w:pPr>
              <w:jc w:val="both"/>
              <w:rPr>
                <w:rFonts w:ascii="Arial" w:hAnsi="Arial" w:cs="Arial"/>
                <w:sz w:val="15"/>
              </w:rPr>
            </w:pPr>
            <w:r>
              <w:rPr>
                <w:rFonts w:ascii="Arial" w:hAnsi="Arial" w:cs="Arial"/>
                <w:sz w:val="15"/>
              </w:rPr>
              <w:t>1.</w:t>
            </w:r>
          </w:p>
        </w:tc>
        <w:tc>
          <w:tcPr>
            <w:tcW w:w="2358" w:type="pct"/>
            <w:tcBorders>
              <w:bottom w:val="dotted" w:sz="8" w:space="0" w:color="auto"/>
            </w:tcBorders>
            <w:vAlign w:val="bottom"/>
          </w:tcPr>
          <w:p w:rsidR="00653508" w:rsidRDefault="00653508">
            <w:pPr>
              <w:jc w:val="both"/>
              <w:rPr>
                <w:rFonts w:ascii="Arial" w:hAnsi="Arial" w:cs="Arial"/>
                <w:sz w:val="15"/>
              </w:rPr>
            </w:pPr>
          </w:p>
        </w:tc>
        <w:tc>
          <w:tcPr>
            <w:tcW w:w="132" w:type="pct"/>
            <w:vAlign w:val="bottom"/>
          </w:tcPr>
          <w:p w:rsidR="00653508" w:rsidRDefault="00653508">
            <w:pPr>
              <w:jc w:val="both"/>
              <w:rPr>
                <w:rFonts w:ascii="Arial" w:hAnsi="Arial" w:cs="Arial"/>
                <w:sz w:val="15"/>
              </w:rPr>
            </w:pPr>
          </w:p>
        </w:tc>
        <w:tc>
          <w:tcPr>
            <w:tcW w:w="2310" w:type="pct"/>
            <w:vAlign w:val="bottom"/>
          </w:tcPr>
          <w:p w:rsidR="00653508" w:rsidRDefault="00653508">
            <w:pPr>
              <w:jc w:val="both"/>
              <w:rPr>
                <w:rFonts w:ascii="Arial" w:hAnsi="Arial" w:cs="Arial"/>
                <w:sz w:val="15"/>
              </w:rPr>
            </w:pPr>
          </w:p>
        </w:tc>
      </w:tr>
      <w:tr w:rsidR="00653508">
        <w:trPr>
          <w:trHeight w:val="227"/>
        </w:trPr>
        <w:tc>
          <w:tcPr>
            <w:tcW w:w="200" w:type="pct"/>
            <w:vAlign w:val="bottom"/>
          </w:tcPr>
          <w:p w:rsidR="00653508" w:rsidRDefault="00653508">
            <w:pPr>
              <w:jc w:val="both"/>
              <w:rPr>
                <w:rFonts w:ascii="Arial" w:hAnsi="Arial" w:cs="Arial"/>
                <w:sz w:val="15"/>
              </w:rPr>
            </w:pPr>
          </w:p>
        </w:tc>
        <w:tc>
          <w:tcPr>
            <w:tcW w:w="2358" w:type="pct"/>
            <w:tcBorders>
              <w:top w:val="dotted" w:sz="8" w:space="0" w:color="auto"/>
            </w:tcBorders>
            <w:vAlign w:val="bottom"/>
          </w:tcPr>
          <w:p w:rsidR="00653508" w:rsidRDefault="00653508">
            <w:pPr>
              <w:jc w:val="both"/>
              <w:rPr>
                <w:rFonts w:ascii="Arial" w:hAnsi="Arial" w:cs="Arial"/>
                <w:sz w:val="15"/>
              </w:rPr>
            </w:pPr>
          </w:p>
        </w:tc>
        <w:tc>
          <w:tcPr>
            <w:tcW w:w="132" w:type="pct"/>
            <w:vAlign w:val="bottom"/>
          </w:tcPr>
          <w:p w:rsidR="00653508" w:rsidRDefault="00653508">
            <w:pPr>
              <w:jc w:val="both"/>
              <w:rPr>
                <w:rFonts w:ascii="Arial" w:hAnsi="Arial" w:cs="Arial"/>
                <w:sz w:val="15"/>
              </w:rPr>
            </w:pPr>
          </w:p>
        </w:tc>
        <w:tc>
          <w:tcPr>
            <w:tcW w:w="2310" w:type="pct"/>
            <w:vAlign w:val="bottom"/>
          </w:tcPr>
          <w:p w:rsidR="00653508" w:rsidRDefault="00653508">
            <w:pPr>
              <w:jc w:val="both"/>
              <w:rPr>
                <w:rFonts w:ascii="Arial" w:hAnsi="Arial" w:cs="Arial"/>
                <w:sz w:val="15"/>
              </w:rPr>
            </w:pPr>
          </w:p>
        </w:tc>
      </w:tr>
      <w:tr w:rsidR="00653508">
        <w:trPr>
          <w:trHeight w:val="227"/>
        </w:trPr>
        <w:tc>
          <w:tcPr>
            <w:tcW w:w="200" w:type="pct"/>
            <w:vAlign w:val="bottom"/>
          </w:tcPr>
          <w:p w:rsidR="00653508" w:rsidRDefault="00653508">
            <w:pPr>
              <w:jc w:val="both"/>
              <w:rPr>
                <w:rFonts w:ascii="Arial" w:hAnsi="Arial" w:cs="Arial"/>
                <w:sz w:val="15"/>
              </w:rPr>
            </w:pPr>
          </w:p>
        </w:tc>
        <w:tc>
          <w:tcPr>
            <w:tcW w:w="2358" w:type="pct"/>
            <w:vAlign w:val="bottom"/>
          </w:tcPr>
          <w:p w:rsidR="00653508" w:rsidRDefault="00653508">
            <w:pPr>
              <w:jc w:val="both"/>
              <w:rPr>
                <w:rFonts w:ascii="Arial" w:hAnsi="Arial" w:cs="Arial"/>
                <w:sz w:val="15"/>
              </w:rPr>
            </w:pPr>
          </w:p>
        </w:tc>
        <w:tc>
          <w:tcPr>
            <w:tcW w:w="132" w:type="pct"/>
            <w:vAlign w:val="bottom"/>
          </w:tcPr>
          <w:p w:rsidR="00653508" w:rsidRDefault="00653508">
            <w:pPr>
              <w:jc w:val="both"/>
              <w:rPr>
                <w:rFonts w:ascii="Arial" w:hAnsi="Arial" w:cs="Arial"/>
                <w:sz w:val="15"/>
              </w:rPr>
            </w:pPr>
          </w:p>
        </w:tc>
        <w:tc>
          <w:tcPr>
            <w:tcW w:w="2310" w:type="pct"/>
            <w:vAlign w:val="bottom"/>
          </w:tcPr>
          <w:p w:rsidR="00653508" w:rsidRDefault="00653508">
            <w:pPr>
              <w:jc w:val="both"/>
              <w:rPr>
                <w:rFonts w:ascii="Arial" w:hAnsi="Arial" w:cs="Arial"/>
                <w:sz w:val="15"/>
              </w:rPr>
            </w:pPr>
          </w:p>
        </w:tc>
      </w:tr>
      <w:tr w:rsidR="00653508">
        <w:trPr>
          <w:trHeight w:val="227"/>
        </w:trPr>
        <w:tc>
          <w:tcPr>
            <w:tcW w:w="200" w:type="pct"/>
            <w:vAlign w:val="bottom"/>
          </w:tcPr>
          <w:p w:rsidR="00653508" w:rsidRDefault="00653508">
            <w:pPr>
              <w:jc w:val="both"/>
              <w:rPr>
                <w:rFonts w:ascii="Arial" w:hAnsi="Arial" w:cs="Arial"/>
                <w:sz w:val="15"/>
              </w:rPr>
            </w:pPr>
            <w:r>
              <w:rPr>
                <w:rFonts w:ascii="Arial" w:hAnsi="Arial" w:cs="Arial"/>
                <w:sz w:val="15"/>
              </w:rPr>
              <w:t>2.</w:t>
            </w:r>
          </w:p>
        </w:tc>
        <w:tc>
          <w:tcPr>
            <w:tcW w:w="2358" w:type="pct"/>
            <w:tcBorders>
              <w:bottom w:val="dotted" w:sz="8" w:space="0" w:color="auto"/>
            </w:tcBorders>
            <w:vAlign w:val="bottom"/>
          </w:tcPr>
          <w:p w:rsidR="00653508" w:rsidRDefault="00653508">
            <w:pPr>
              <w:jc w:val="both"/>
              <w:rPr>
                <w:rFonts w:ascii="Arial" w:hAnsi="Arial" w:cs="Arial"/>
                <w:sz w:val="15"/>
              </w:rPr>
            </w:pPr>
          </w:p>
        </w:tc>
        <w:tc>
          <w:tcPr>
            <w:tcW w:w="132" w:type="pct"/>
            <w:vAlign w:val="bottom"/>
          </w:tcPr>
          <w:p w:rsidR="00653508" w:rsidRDefault="00653508">
            <w:pPr>
              <w:jc w:val="both"/>
              <w:rPr>
                <w:rFonts w:ascii="Arial" w:hAnsi="Arial" w:cs="Arial"/>
                <w:sz w:val="15"/>
              </w:rPr>
            </w:pPr>
          </w:p>
        </w:tc>
        <w:tc>
          <w:tcPr>
            <w:tcW w:w="2310" w:type="pct"/>
            <w:tcBorders>
              <w:bottom w:val="dotted" w:sz="8" w:space="0" w:color="auto"/>
            </w:tcBorders>
            <w:vAlign w:val="bottom"/>
          </w:tcPr>
          <w:p w:rsidR="00653508" w:rsidRDefault="00653508">
            <w:pPr>
              <w:jc w:val="both"/>
              <w:rPr>
                <w:rFonts w:ascii="Arial" w:hAnsi="Arial" w:cs="Arial"/>
                <w:sz w:val="15"/>
              </w:rPr>
            </w:pPr>
          </w:p>
        </w:tc>
      </w:tr>
      <w:tr w:rsidR="00653508">
        <w:trPr>
          <w:trHeight w:val="227"/>
        </w:trPr>
        <w:tc>
          <w:tcPr>
            <w:tcW w:w="200" w:type="pct"/>
            <w:tcBorders>
              <w:bottom w:val="nil"/>
            </w:tcBorders>
          </w:tcPr>
          <w:p w:rsidR="00653508" w:rsidRDefault="00653508">
            <w:pPr>
              <w:jc w:val="both"/>
              <w:rPr>
                <w:rFonts w:ascii="Arial" w:hAnsi="Arial" w:cs="Arial"/>
                <w:i/>
                <w:iCs/>
                <w:sz w:val="15"/>
              </w:rPr>
            </w:pPr>
          </w:p>
        </w:tc>
        <w:tc>
          <w:tcPr>
            <w:tcW w:w="2358" w:type="pct"/>
            <w:tcBorders>
              <w:top w:val="dotted" w:sz="8" w:space="0" w:color="auto"/>
              <w:bottom w:val="nil"/>
            </w:tcBorders>
          </w:tcPr>
          <w:p w:rsidR="00653508" w:rsidRDefault="00653508">
            <w:pPr>
              <w:jc w:val="both"/>
              <w:rPr>
                <w:rFonts w:ascii="Arial" w:hAnsi="Arial" w:cs="Arial"/>
                <w:i/>
                <w:iCs/>
                <w:sz w:val="15"/>
              </w:rPr>
            </w:pPr>
          </w:p>
        </w:tc>
        <w:tc>
          <w:tcPr>
            <w:tcW w:w="132" w:type="pct"/>
            <w:tcBorders>
              <w:bottom w:val="nil"/>
            </w:tcBorders>
          </w:tcPr>
          <w:p w:rsidR="00653508" w:rsidRDefault="00653508">
            <w:pPr>
              <w:jc w:val="both"/>
              <w:rPr>
                <w:rFonts w:ascii="Arial" w:hAnsi="Arial" w:cs="Arial"/>
                <w:i/>
                <w:iCs/>
                <w:sz w:val="15"/>
              </w:rPr>
            </w:pPr>
          </w:p>
        </w:tc>
        <w:tc>
          <w:tcPr>
            <w:tcW w:w="2310" w:type="pct"/>
            <w:tcBorders>
              <w:top w:val="dotted" w:sz="8" w:space="0" w:color="auto"/>
              <w:bottom w:val="nil"/>
            </w:tcBorders>
          </w:tcPr>
          <w:p w:rsidR="00653508" w:rsidRDefault="009A6FEC">
            <w:pPr>
              <w:pStyle w:val="Heading2"/>
              <w:rPr>
                <w:rFonts w:ascii="Arial" w:hAnsi="Arial" w:cs="Arial"/>
                <w:iCs/>
                <w:sz w:val="15"/>
              </w:rPr>
            </w:pPr>
            <w:proofErr w:type="gramStart"/>
            <w:r>
              <w:rPr>
                <w:rFonts w:ascii="Arial" w:hAnsi="Arial" w:cs="Arial"/>
                <w:iCs/>
                <w:sz w:val="15"/>
              </w:rPr>
              <w:t xml:space="preserve">Contractor’s </w:t>
            </w:r>
            <w:r w:rsidR="00653508">
              <w:rPr>
                <w:rFonts w:ascii="Arial" w:hAnsi="Arial" w:cs="Arial"/>
                <w:iCs/>
                <w:sz w:val="15"/>
              </w:rPr>
              <w:t xml:space="preserve"> signature</w:t>
            </w:r>
            <w:proofErr w:type="gramEnd"/>
          </w:p>
        </w:tc>
      </w:tr>
    </w:tbl>
    <w:p w:rsidR="00653508" w:rsidRDefault="00653508">
      <w:pPr>
        <w:rPr>
          <w:rFonts w:ascii="Arial" w:hAnsi="Arial" w:cs="Arial"/>
          <w:sz w:val="2"/>
        </w:rPr>
      </w:pPr>
    </w:p>
    <w:sectPr w:rsidR="00653508">
      <w:headerReference w:type="even" r:id="rId7"/>
      <w:headerReference w:type="default" r:id="rId8"/>
      <w:footerReference w:type="even" r:id="rId9"/>
      <w:footerReference w:type="default" r:id="rId10"/>
      <w:headerReference w:type="first" r:id="rId11"/>
      <w:footerReference w:type="first" r:id="rId12"/>
      <w:pgSz w:w="11907" w:h="16840" w:code="9"/>
      <w:pgMar w:top="567" w:right="680" w:bottom="567" w:left="6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E0" w:rsidRDefault="003D75E0">
      <w:r>
        <w:separator/>
      </w:r>
    </w:p>
  </w:endnote>
  <w:endnote w:type="continuationSeparator" w:id="0">
    <w:p w:rsidR="003D75E0" w:rsidRDefault="003D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3B" w:rsidRDefault="00186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Look w:val="0000" w:firstRow="0" w:lastRow="0" w:firstColumn="0" w:lastColumn="0" w:noHBand="0" w:noVBand="0"/>
    </w:tblPr>
    <w:tblGrid>
      <w:gridCol w:w="5487"/>
      <w:gridCol w:w="5245"/>
    </w:tblGrid>
    <w:tr w:rsidR="00500CD0" w:rsidRPr="00B26868">
      <w:trPr>
        <w:cantSplit/>
      </w:trPr>
      <w:tc>
        <w:tcPr>
          <w:tcW w:w="10732" w:type="dxa"/>
          <w:gridSpan w:val="2"/>
          <w:tcBorders>
            <w:top w:val="single" w:sz="8" w:space="0" w:color="auto"/>
          </w:tcBorders>
          <w:vAlign w:val="bottom"/>
        </w:tcPr>
        <w:p w:rsidR="00500CD0" w:rsidRPr="00500CD0" w:rsidRDefault="00500CD0" w:rsidP="00C93466">
          <w:pPr>
            <w:pStyle w:val="Footer"/>
            <w:rPr>
              <w:rFonts w:ascii="Arial" w:hAnsi="Arial" w:cs="Arial"/>
              <w:noProof/>
              <w:position w:val="6"/>
              <w:sz w:val="12"/>
            </w:rPr>
          </w:pPr>
          <w:r w:rsidRPr="00500CD0">
            <w:rPr>
              <w:rFonts w:ascii="Arial" w:hAnsi="Arial" w:cs="Arial"/>
              <w:noProof/>
              <w:position w:val="6"/>
              <w:sz w:val="12"/>
            </w:rPr>
            <w:t>N</w:t>
          </w:r>
          <w:r w:rsidR="00E93E3D">
            <w:rPr>
              <w:rFonts w:ascii="Arial" w:hAnsi="Arial" w:cs="Arial"/>
              <w:noProof/>
              <w:position w:val="6"/>
              <w:sz w:val="12"/>
            </w:rPr>
            <w:t>edbank Lt</w:t>
          </w:r>
          <w:r w:rsidRPr="00500CD0">
            <w:rPr>
              <w:rFonts w:ascii="Arial" w:hAnsi="Arial" w:cs="Arial"/>
              <w:noProof/>
              <w:position w:val="6"/>
              <w:sz w:val="12"/>
            </w:rPr>
            <w:t>d Reg No 1951/000009/06. Authorised financial services and registered credit provider (NCRCP16).</w:t>
          </w:r>
        </w:p>
      </w:tc>
    </w:tr>
    <w:tr w:rsidR="00500CD0" w:rsidRPr="00B26868">
      <w:tblPrEx>
        <w:tblBorders>
          <w:top w:val="single" w:sz="8" w:space="0" w:color="auto"/>
        </w:tblBorders>
      </w:tblPrEx>
      <w:trPr>
        <w:cantSplit/>
      </w:trPr>
      <w:tc>
        <w:tcPr>
          <w:tcW w:w="5487" w:type="dxa"/>
          <w:tcBorders>
            <w:top w:val="single" w:sz="4" w:space="0" w:color="auto"/>
          </w:tcBorders>
        </w:tcPr>
        <w:p w:rsidR="00500CD0" w:rsidRPr="00500CD0" w:rsidRDefault="00500CD0">
          <w:pPr>
            <w:pStyle w:val="Footer"/>
            <w:rPr>
              <w:rFonts w:ascii="Arial" w:hAnsi="Arial" w:cs="Arial"/>
              <w:sz w:val="13"/>
            </w:rPr>
          </w:pPr>
          <w:r w:rsidRPr="00500CD0">
            <w:rPr>
              <w:rFonts w:ascii="Arial" w:hAnsi="Arial" w:cs="Arial"/>
              <w:sz w:val="13"/>
            </w:rPr>
            <w:t xml:space="preserve">Page </w:t>
          </w:r>
          <w:r w:rsidRPr="00500CD0">
            <w:rPr>
              <w:rFonts w:ascii="Arial" w:hAnsi="Arial" w:cs="Arial"/>
              <w:sz w:val="13"/>
            </w:rPr>
            <w:fldChar w:fldCharType="begin"/>
          </w:r>
          <w:r w:rsidRPr="00500CD0">
            <w:rPr>
              <w:rFonts w:ascii="Arial" w:hAnsi="Arial" w:cs="Arial"/>
              <w:sz w:val="13"/>
            </w:rPr>
            <w:instrText xml:space="preserve"> PAGE </w:instrText>
          </w:r>
          <w:r w:rsidRPr="00500CD0">
            <w:rPr>
              <w:rFonts w:ascii="Arial" w:hAnsi="Arial" w:cs="Arial"/>
              <w:sz w:val="13"/>
            </w:rPr>
            <w:fldChar w:fldCharType="separate"/>
          </w:r>
          <w:r w:rsidR="00863BC3">
            <w:rPr>
              <w:rFonts w:ascii="Arial" w:hAnsi="Arial" w:cs="Arial"/>
              <w:noProof/>
              <w:sz w:val="13"/>
            </w:rPr>
            <w:t>2</w:t>
          </w:r>
          <w:r w:rsidRPr="00500CD0">
            <w:rPr>
              <w:rFonts w:ascii="Arial" w:hAnsi="Arial" w:cs="Arial"/>
              <w:sz w:val="13"/>
            </w:rPr>
            <w:fldChar w:fldCharType="end"/>
          </w:r>
          <w:r w:rsidRPr="00500CD0">
            <w:rPr>
              <w:rFonts w:ascii="Arial" w:hAnsi="Arial" w:cs="Arial"/>
              <w:sz w:val="13"/>
            </w:rPr>
            <w:t xml:space="preserve"> of </w:t>
          </w:r>
          <w:r w:rsidRPr="00500CD0">
            <w:rPr>
              <w:rFonts w:ascii="Arial" w:hAnsi="Arial" w:cs="Arial"/>
              <w:sz w:val="13"/>
            </w:rPr>
            <w:fldChar w:fldCharType="begin"/>
          </w:r>
          <w:r w:rsidRPr="00500CD0">
            <w:rPr>
              <w:rFonts w:ascii="Arial" w:hAnsi="Arial" w:cs="Arial"/>
              <w:sz w:val="13"/>
            </w:rPr>
            <w:instrText xml:space="preserve"> NUMPAGES </w:instrText>
          </w:r>
          <w:r w:rsidRPr="00500CD0">
            <w:rPr>
              <w:rFonts w:ascii="Arial" w:hAnsi="Arial" w:cs="Arial"/>
              <w:sz w:val="13"/>
            </w:rPr>
            <w:fldChar w:fldCharType="separate"/>
          </w:r>
          <w:r w:rsidR="00863BC3">
            <w:rPr>
              <w:rFonts w:ascii="Arial" w:hAnsi="Arial" w:cs="Arial"/>
              <w:noProof/>
              <w:sz w:val="13"/>
            </w:rPr>
            <w:t>2</w:t>
          </w:r>
          <w:r w:rsidRPr="00500CD0">
            <w:rPr>
              <w:rFonts w:ascii="Arial" w:hAnsi="Arial" w:cs="Arial"/>
              <w:sz w:val="13"/>
            </w:rPr>
            <w:fldChar w:fldCharType="end"/>
          </w:r>
        </w:p>
      </w:tc>
      <w:tc>
        <w:tcPr>
          <w:tcW w:w="5245" w:type="dxa"/>
          <w:tcBorders>
            <w:top w:val="single" w:sz="4" w:space="0" w:color="auto"/>
          </w:tcBorders>
        </w:tcPr>
        <w:p w:rsidR="00500CD0" w:rsidRPr="00500CD0" w:rsidRDefault="00500CD0">
          <w:pPr>
            <w:pStyle w:val="Footer"/>
            <w:jc w:val="right"/>
            <w:rPr>
              <w:rFonts w:ascii="Arial" w:hAnsi="Arial" w:cs="Arial"/>
              <w:sz w:val="13"/>
            </w:rPr>
          </w:pPr>
          <w:r w:rsidRPr="00500CD0">
            <w:rPr>
              <w:rFonts w:ascii="Arial" w:hAnsi="Arial" w:cs="Arial"/>
              <w:sz w:val="13"/>
            </w:rPr>
            <w:fldChar w:fldCharType="begin"/>
          </w:r>
          <w:r w:rsidRPr="00500CD0">
            <w:rPr>
              <w:rFonts w:ascii="Arial" w:hAnsi="Arial" w:cs="Arial"/>
              <w:sz w:val="13"/>
            </w:rPr>
            <w:instrText xml:space="preserve"> DOCPROPERTY  Title </w:instrText>
          </w:r>
          <w:r w:rsidRPr="00500CD0">
            <w:rPr>
              <w:rFonts w:ascii="Arial" w:hAnsi="Arial" w:cs="Arial"/>
              <w:sz w:val="13"/>
            </w:rPr>
            <w:fldChar w:fldCharType="separate"/>
          </w:r>
          <w:r w:rsidR="003D75E0">
            <w:rPr>
              <w:rFonts w:ascii="Arial" w:hAnsi="Arial" w:cs="Arial"/>
              <w:sz w:val="13"/>
            </w:rPr>
            <w:t>DeclarationSecrecy12_44ENED.doc 08May17 | SD2</w:t>
          </w:r>
          <w:r w:rsidRPr="00500CD0">
            <w:rPr>
              <w:rFonts w:ascii="Arial" w:hAnsi="Arial" w:cs="Arial"/>
              <w:sz w:val="13"/>
            </w:rPr>
            <w:fldChar w:fldCharType="end"/>
          </w:r>
        </w:p>
      </w:tc>
    </w:tr>
  </w:tbl>
  <w:p w:rsidR="00653508" w:rsidRPr="00500CD0" w:rsidRDefault="00653508" w:rsidP="00500CD0">
    <w:pPr>
      <w:pStyle w:val="Footer"/>
      <w:rPr>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3B" w:rsidRDefault="0018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E0" w:rsidRDefault="003D75E0">
      <w:r>
        <w:separator/>
      </w:r>
    </w:p>
  </w:footnote>
  <w:footnote w:type="continuationSeparator" w:id="0">
    <w:p w:rsidR="003D75E0" w:rsidRDefault="003D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3B" w:rsidRDefault="0018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362"/>
      <w:gridCol w:w="7185"/>
    </w:tblGrid>
    <w:tr w:rsidR="00500CD0" w:rsidRPr="00B26868">
      <w:tc>
        <w:tcPr>
          <w:tcW w:w="3388" w:type="dxa"/>
        </w:tcPr>
        <w:p w:rsidR="00500CD0" w:rsidRDefault="00863BC3" w:rsidP="00C93466">
          <w:pPr>
            <w:pStyle w:val="Header"/>
            <w:rPr>
              <w:rFonts w:cs="Arial"/>
            </w:rPr>
          </w:pPr>
          <w:r>
            <w:rPr>
              <w:noProof/>
              <w:lang w:eastAsia="en-ZA"/>
            </w:rPr>
            <w:drawing>
              <wp:inline distT="0" distB="0" distL="0" distR="0" wp14:anchorId="6F9E0960" wp14:editId="6F9E0961">
                <wp:extent cx="1511300" cy="1511300"/>
                <wp:effectExtent l="0" t="0" r="0" b="0"/>
                <wp:docPr id="1" name="Picture 1" descr="NEDBANK_lockup_logo_B-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BANK_lockup_logo_B-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1511300"/>
                        </a:xfrm>
                        <a:prstGeom prst="rect">
                          <a:avLst/>
                        </a:prstGeom>
                        <a:noFill/>
                        <a:ln>
                          <a:noFill/>
                        </a:ln>
                      </pic:spPr>
                    </pic:pic>
                  </a:graphicData>
                </a:graphic>
              </wp:inline>
            </w:drawing>
          </w:r>
        </w:p>
      </w:tc>
      <w:tc>
        <w:tcPr>
          <w:tcW w:w="7375" w:type="dxa"/>
        </w:tcPr>
        <w:p w:rsidR="00500CD0" w:rsidRPr="00500CD0" w:rsidRDefault="00500CD0" w:rsidP="00C93466">
          <w:pPr>
            <w:pStyle w:val="Header"/>
            <w:jc w:val="right"/>
            <w:rPr>
              <w:rFonts w:ascii="Arial" w:hAnsi="Arial" w:cs="Arial"/>
              <w:b/>
              <w:caps/>
            </w:rPr>
          </w:pPr>
          <w:r w:rsidRPr="00500CD0">
            <w:rPr>
              <w:rFonts w:ascii="Arial" w:hAnsi="Arial" w:cs="Arial"/>
              <w:b/>
            </w:rPr>
            <w:t>DECLARATION OF SECRECY</w:t>
          </w:r>
        </w:p>
      </w:tc>
    </w:tr>
    <w:tr w:rsidR="00500CD0" w:rsidRPr="00B26868">
      <w:tc>
        <w:tcPr>
          <w:tcW w:w="3388" w:type="dxa"/>
          <w:tcBorders>
            <w:bottom w:val="single" w:sz="8" w:space="0" w:color="auto"/>
          </w:tcBorders>
        </w:tcPr>
        <w:p w:rsidR="00500CD0" w:rsidRDefault="00500CD0" w:rsidP="00C93466">
          <w:pPr>
            <w:pStyle w:val="Header"/>
            <w:rPr>
              <w:rFonts w:cs="Arial"/>
              <w:sz w:val="14"/>
            </w:rPr>
          </w:pPr>
        </w:p>
      </w:tc>
      <w:tc>
        <w:tcPr>
          <w:tcW w:w="7375" w:type="dxa"/>
          <w:tcBorders>
            <w:bottom w:val="single" w:sz="8" w:space="0" w:color="auto"/>
          </w:tcBorders>
        </w:tcPr>
        <w:p w:rsidR="00500CD0" w:rsidRPr="00743C11" w:rsidRDefault="00500CD0" w:rsidP="00C93466">
          <w:pPr>
            <w:pStyle w:val="Header"/>
            <w:jc w:val="right"/>
            <w:rPr>
              <w:rFonts w:cs="Arial"/>
              <w:b/>
              <w:bCs/>
              <w:caps/>
              <w:sz w:val="18"/>
              <w:szCs w:val="18"/>
            </w:rPr>
          </w:pPr>
        </w:p>
      </w:tc>
    </w:tr>
  </w:tbl>
  <w:p w:rsidR="00653508" w:rsidRPr="00500CD0" w:rsidRDefault="00653508" w:rsidP="00500CD0">
    <w:pPr>
      <w:pStyle w:val="Header"/>
      <w:rPr>
        <w:rFonts w:ascii="Arial" w:hAnsi="Arial" w:cs="Arial"/>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3B" w:rsidRDefault="0018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7FB5"/>
    <w:multiLevelType w:val="hybridMultilevel"/>
    <w:tmpl w:val="41385A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02EC0"/>
    <w:multiLevelType w:val="hybridMultilevel"/>
    <w:tmpl w:val="71F4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071A8"/>
    <w:multiLevelType w:val="hybridMultilevel"/>
    <w:tmpl w:val="2B187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1F7085"/>
    <w:multiLevelType w:val="multilevel"/>
    <w:tmpl w:val="1DA47AD2"/>
    <w:lvl w:ilvl="0">
      <w:start w:val="1"/>
      <w:numFmt w:val="decimal"/>
      <w:lvlText w:val="%1"/>
      <w:lvlJc w:val="left"/>
      <w:pPr>
        <w:tabs>
          <w:tab w:val="num" w:pos="567"/>
        </w:tabs>
        <w:ind w:left="567" w:hanging="567"/>
      </w:pPr>
      <w:rPr>
        <w:rFonts w:ascii="Arial" w:hAnsi="Arial" w:hint="default"/>
        <w:b/>
        <w:i w:val="0"/>
        <w:sz w:val="15"/>
      </w:rPr>
    </w:lvl>
    <w:lvl w:ilvl="1">
      <w:start w:val="1"/>
      <w:numFmt w:val="decimal"/>
      <w:lvlText w:val="%1.%2"/>
      <w:lvlJc w:val="left"/>
      <w:pPr>
        <w:tabs>
          <w:tab w:val="num" w:pos="1077"/>
        </w:tabs>
        <w:ind w:left="1077" w:hanging="510"/>
      </w:pPr>
      <w:rPr>
        <w:rFonts w:hint="default"/>
        <w:b w:val="0"/>
        <w:i w:val="0"/>
        <w:sz w:val="15"/>
      </w:rPr>
    </w:lvl>
    <w:lvl w:ilvl="2">
      <w:start w:val="1"/>
      <w:numFmt w:val="decimal"/>
      <w:lvlText w:val="%1.%2.%3"/>
      <w:lvlJc w:val="left"/>
      <w:pPr>
        <w:tabs>
          <w:tab w:val="num" w:pos="1814"/>
        </w:tabs>
        <w:ind w:left="1814" w:hanging="680"/>
      </w:pPr>
      <w:rPr>
        <w:rFonts w:hint="default"/>
        <w:b w:val="0"/>
        <w:i w:val="0"/>
        <w:sz w:val="15"/>
      </w:rPr>
    </w:lvl>
    <w:lvl w:ilvl="3">
      <w:start w:val="1"/>
      <w:numFmt w:val="decimal"/>
      <w:lvlText w:val="%1.%2.%3.%4"/>
      <w:lvlJc w:val="left"/>
      <w:pPr>
        <w:tabs>
          <w:tab w:val="num" w:pos="2534"/>
        </w:tabs>
        <w:ind w:left="2211" w:hanging="397"/>
      </w:pPr>
      <w:rPr>
        <w:rFonts w:hint="default"/>
        <w:b w:val="0"/>
        <w:i w:val="0"/>
        <w:sz w:val="15"/>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8C34E8F"/>
    <w:multiLevelType w:val="multilevel"/>
    <w:tmpl w:val="771A87E0"/>
    <w:lvl w:ilvl="0">
      <w:start w:val="1"/>
      <w:numFmt w:val="decimal"/>
      <w:pStyle w:val="Caption"/>
      <w:lvlText w:val="%1"/>
      <w:lvlJc w:val="left"/>
      <w:pPr>
        <w:tabs>
          <w:tab w:val="num" w:pos="567"/>
        </w:tabs>
        <w:ind w:left="567" w:hanging="567"/>
      </w:pPr>
      <w:rPr>
        <w:rFonts w:ascii="Arial" w:hAnsi="Arial" w:hint="default"/>
        <w:b/>
        <w:i w:val="0"/>
        <w:sz w:val="15"/>
      </w:rPr>
    </w:lvl>
    <w:lvl w:ilvl="1">
      <w:start w:val="1"/>
      <w:numFmt w:val="decimal"/>
      <w:lvlText w:val="%1.%2"/>
      <w:lvlJc w:val="left"/>
      <w:pPr>
        <w:tabs>
          <w:tab w:val="num" w:pos="1077"/>
        </w:tabs>
        <w:ind w:left="1077" w:hanging="510"/>
      </w:pPr>
      <w:rPr>
        <w:rFonts w:hint="default"/>
        <w:b w:val="0"/>
        <w:i w:val="0"/>
        <w:sz w:val="15"/>
      </w:rPr>
    </w:lvl>
    <w:lvl w:ilvl="2">
      <w:start w:val="1"/>
      <w:numFmt w:val="decimal"/>
      <w:lvlText w:val="%1.%2.%3"/>
      <w:lvlJc w:val="left"/>
      <w:pPr>
        <w:tabs>
          <w:tab w:val="num" w:pos="1814"/>
        </w:tabs>
        <w:ind w:left="1814" w:hanging="680"/>
      </w:pPr>
      <w:rPr>
        <w:rFonts w:hint="default"/>
        <w:b w:val="0"/>
        <w:i w:val="0"/>
        <w:sz w:val="15"/>
      </w:rPr>
    </w:lvl>
    <w:lvl w:ilvl="3">
      <w:start w:val="1"/>
      <w:numFmt w:val="decimal"/>
      <w:lvlText w:val="%1.%2.%3.%4"/>
      <w:lvlJc w:val="left"/>
      <w:pPr>
        <w:tabs>
          <w:tab w:val="num" w:pos="2534"/>
        </w:tabs>
        <w:ind w:left="2211" w:hanging="397"/>
      </w:pPr>
      <w:rPr>
        <w:rFonts w:hint="default"/>
        <w:b w:val="0"/>
        <w:i w:val="0"/>
        <w:sz w:val="15"/>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D6206AD"/>
    <w:multiLevelType w:val="hybridMultilevel"/>
    <w:tmpl w:val="769222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F7032F"/>
    <w:multiLevelType w:val="hybridMultilevel"/>
    <w:tmpl w:val="AC12E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E0"/>
    <w:rsid w:val="000F6949"/>
    <w:rsid w:val="0018613B"/>
    <w:rsid w:val="001B148A"/>
    <w:rsid w:val="002707FC"/>
    <w:rsid w:val="002729EF"/>
    <w:rsid w:val="002862EA"/>
    <w:rsid w:val="00343543"/>
    <w:rsid w:val="003D75E0"/>
    <w:rsid w:val="00425573"/>
    <w:rsid w:val="004434D8"/>
    <w:rsid w:val="00480DBF"/>
    <w:rsid w:val="004C52C8"/>
    <w:rsid w:val="00500CD0"/>
    <w:rsid w:val="005A2069"/>
    <w:rsid w:val="005F1695"/>
    <w:rsid w:val="006013E2"/>
    <w:rsid w:val="00653508"/>
    <w:rsid w:val="00693E4C"/>
    <w:rsid w:val="006B17FB"/>
    <w:rsid w:val="00742B16"/>
    <w:rsid w:val="00863BC3"/>
    <w:rsid w:val="009A6FEC"/>
    <w:rsid w:val="00B7426D"/>
    <w:rsid w:val="00BA342C"/>
    <w:rsid w:val="00C77410"/>
    <w:rsid w:val="00C93466"/>
    <w:rsid w:val="00DE639E"/>
    <w:rsid w:val="00E93E3D"/>
    <w:rsid w:val="00F94E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A50F6"/>
  <w15:chartTrackingRefBased/>
  <w15:docId w15:val="{381927AB-DCEB-44CB-989D-C6918DF1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b/>
      <w:smallCaps/>
      <w:sz w:val="22"/>
    </w:rPr>
  </w:style>
  <w:style w:type="paragraph" w:styleId="Heading2">
    <w:name w:val="heading 2"/>
    <w:basedOn w:val="Normal"/>
    <w:next w:val="Normal"/>
    <w:qFormat/>
    <w:pPr>
      <w:keepNext/>
      <w:jc w:val="center"/>
      <w:outlineLvl w:val="1"/>
    </w:pPr>
    <w:rPr>
      <w:i/>
      <w:sz w:val="16"/>
    </w:rPr>
  </w:style>
  <w:style w:type="paragraph" w:styleId="Heading3">
    <w:name w:val="heading 3"/>
    <w:basedOn w:val="Normal"/>
    <w:next w:val="Normal"/>
    <w:qFormat/>
    <w:pPr>
      <w:keepNext/>
      <w:jc w:val="right"/>
      <w:outlineLvl w:val="2"/>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numPr>
        <w:numId w:val="3"/>
      </w:numPr>
      <w:jc w:val="both"/>
    </w:pPr>
    <w:rPr>
      <w:rFonts w:ascii="Arial" w:hAnsi="Arial" w:cs="Arial"/>
      <w:b/>
      <w:bCs/>
      <w:sz w:val="15"/>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567"/>
      <w:jc w:val="both"/>
    </w:pPr>
    <w:rPr>
      <w:rFonts w:ascii="Arial" w:hAnsi="Arial" w:cs="Arial"/>
      <w:sz w:val="15"/>
    </w:rPr>
  </w:style>
  <w:style w:type="character" w:customStyle="1" w:styleId="FooterChar">
    <w:name w:val="Footer Char"/>
    <w:link w:val="Footer"/>
    <w:semiHidden/>
    <w:rsid w:val="00500CD0"/>
    <w:rPr>
      <w:lang w:val="en-ZA" w:eastAsia="en-US" w:bidi="ar-SA"/>
    </w:rPr>
  </w:style>
  <w:style w:type="paragraph" w:styleId="BalloonText">
    <w:name w:val="Balloon Text"/>
    <w:basedOn w:val="Normal"/>
    <w:link w:val="BalloonTextChar"/>
    <w:rsid w:val="0018613B"/>
    <w:rPr>
      <w:rFonts w:ascii="Segoe UI" w:hAnsi="Segoe UI" w:cs="Segoe UI"/>
      <w:sz w:val="18"/>
      <w:szCs w:val="18"/>
    </w:rPr>
  </w:style>
  <w:style w:type="character" w:customStyle="1" w:styleId="BalloonTextChar">
    <w:name w:val="Balloon Text Char"/>
    <w:basedOn w:val="DefaultParagraphFont"/>
    <w:link w:val="BalloonText"/>
    <w:rsid w:val="0018613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313474\AppData\Local\Microsoft\Windows\INetCache\Content.Outlook\Y854R28C\DeclarationSecrecy(Non-employe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DeclarationSecrecy(Non-employees).dotm</Template>
  <TotalTime>0</TotalTime>
  <Pages>2</Pages>
  <Words>810</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DeclarationSecrecy12_44ENED.doc 08May17 | SD2</vt:lpstr>
    </vt:vector>
  </TitlesOfParts>
  <Company>Nedbank Limited</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DeclarationSecrecy12_44ENED.doc 08May17 | SD2</dc:title>
  <dc:subject/>
  <dc:creator>Moyane, K. (Kaizer)</dc:creator>
  <cp:keywords/>
  <cp:lastModifiedBy>Bolofo, (Lindiwe)</cp:lastModifiedBy>
  <cp:revision>2</cp:revision>
  <cp:lastPrinted>2004-09-07T09:50:00Z</cp:lastPrinted>
  <dcterms:created xsi:type="dcterms:W3CDTF">2020-03-02T10:01:00Z</dcterms:created>
  <dcterms:modified xsi:type="dcterms:W3CDTF">2020-03-02T10:01:00Z</dcterms:modified>
  <cp:category>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iteId">
    <vt:lpwstr>0b1d23d8-10d1-4093-8cb7-fd0bb32f81e1</vt:lpwstr>
  </property>
  <property fmtid="{D5CDD505-2E9C-101B-9397-08002B2CF9AE}" pid="4" name="MSIP_Label_fb3ff2d6-7c2c-441b-97b8-52c111077da7_Owner">
    <vt:lpwstr>LuvuyoT@nedbank.co.za</vt:lpwstr>
  </property>
  <property fmtid="{D5CDD505-2E9C-101B-9397-08002B2CF9AE}" pid="5" name="MSIP_Label_fb3ff2d6-7c2c-441b-97b8-52c111077da7_SetDate">
    <vt:lpwstr>2020-01-10T07:53:47.2304480Z</vt:lpwstr>
  </property>
  <property fmtid="{D5CDD505-2E9C-101B-9397-08002B2CF9AE}" pid="6" name="MSIP_Label_fb3ff2d6-7c2c-441b-97b8-52c111077da7_Name">
    <vt:lpwstr>NGL Internal Use Only</vt:lpwstr>
  </property>
  <property fmtid="{D5CDD505-2E9C-101B-9397-08002B2CF9AE}" pid="7" name="MSIP_Label_fb3ff2d6-7c2c-441b-97b8-52c111077da7_Application">
    <vt:lpwstr>Microsoft Azure Information Protection</vt:lpwstr>
  </property>
  <property fmtid="{D5CDD505-2E9C-101B-9397-08002B2CF9AE}" pid="8" name="MSIP_Label_fb3ff2d6-7c2c-441b-97b8-52c111077da7_ActionId">
    <vt:lpwstr>2ae54ed9-64f4-4e27-babd-7833e7301bd7</vt:lpwstr>
  </property>
  <property fmtid="{D5CDD505-2E9C-101B-9397-08002B2CF9AE}" pid="9" name="MSIP_Label_fb3ff2d6-7c2c-441b-97b8-52c111077da7_Extended_MSFT_Method">
    <vt:lpwstr>Automatic</vt:lpwstr>
  </property>
  <property fmtid="{D5CDD505-2E9C-101B-9397-08002B2CF9AE}" pid="10" name="Sensitivity">
    <vt:lpwstr>NGL Internal Use Only</vt:lpwstr>
  </property>
</Properties>
</file>